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576BCF" w14:textId="0EEBF742" w:rsidR="002E61CB" w:rsidRPr="00D95491" w:rsidRDefault="002E61CB" w:rsidP="002E61CB">
      <w:pPr>
        <w:jc w:val="center"/>
        <w:rPr>
          <w:b/>
        </w:rPr>
      </w:pPr>
      <w:r w:rsidRPr="00D95491">
        <w:rPr>
          <w:b/>
        </w:rPr>
        <w:t xml:space="preserve">NORMAS PARA </w:t>
      </w:r>
      <w:r w:rsidR="00256795" w:rsidRPr="00256795">
        <w:rPr>
          <w:b/>
        </w:rPr>
        <w:t xml:space="preserve">CREDENCIAMENTO E RECREDENCIAMENTO DOCENTE     </w:t>
      </w:r>
    </w:p>
    <w:p w14:paraId="7CCFC4DA" w14:textId="77777777" w:rsidR="002E61CB" w:rsidRPr="00D95491" w:rsidRDefault="002E61CB" w:rsidP="002E61CB">
      <w:pPr>
        <w:jc w:val="center"/>
      </w:pPr>
    </w:p>
    <w:p w14:paraId="49BFEB89" w14:textId="2E4B6C12" w:rsidR="002E61CB" w:rsidRPr="00C87A22" w:rsidRDefault="002E61CB" w:rsidP="002E61CB">
      <w:pPr>
        <w:jc w:val="center"/>
      </w:pPr>
      <w:r w:rsidRPr="00C87A22">
        <w:t>Norma Complementar DCCMAPI N</w:t>
      </w:r>
      <w:r w:rsidRPr="00C87A22">
        <w:rPr>
          <w:vertAlign w:val="superscript"/>
        </w:rPr>
        <w:t>o</w:t>
      </w:r>
      <w:r w:rsidRPr="00C87A22">
        <w:t xml:space="preserve"> </w:t>
      </w:r>
      <w:r w:rsidR="00C87A22" w:rsidRPr="00C87A22">
        <w:t>03/</w:t>
      </w:r>
      <w:r w:rsidRPr="00C87A22">
        <w:t>2019</w:t>
      </w:r>
    </w:p>
    <w:p w14:paraId="1889DC71" w14:textId="77777777" w:rsidR="008B75A3" w:rsidRPr="00C87A22" w:rsidRDefault="008B75A3" w:rsidP="002E61CB">
      <w:pPr>
        <w:jc w:val="center"/>
      </w:pPr>
    </w:p>
    <w:p w14:paraId="62BBC8D9" w14:textId="642B0E9E" w:rsidR="002E61CB" w:rsidRDefault="002E61CB" w:rsidP="002E61CB">
      <w:pPr>
        <w:jc w:val="both"/>
      </w:pPr>
      <w:r w:rsidRPr="00C87A22">
        <w:t xml:space="preserve">      </w:t>
      </w:r>
      <w:r w:rsidRPr="00C87A22">
        <w:tab/>
      </w:r>
      <w:r w:rsidRPr="00C87A22">
        <w:tab/>
        <w:t xml:space="preserve">O Colegiado do Doutorado em Ciência da Computação - Associação UFMA-UFPI, no uso de suas atribuições estatutárias, tendo em vista o que consta no Regimento Interno do Programa e com base no que foi aprovado em sessão do dia </w:t>
      </w:r>
      <w:r w:rsidR="00C87A22" w:rsidRPr="00C87A22">
        <w:t>06</w:t>
      </w:r>
      <w:r w:rsidRPr="00C87A22">
        <w:t xml:space="preserve"> de </w:t>
      </w:r>
      <w:r w:rsidR="00C87A22" w:rsidRPr="00C87A22">
        <w:t>agosto</w:t>
      </w:r>
      <w:r w:rsidRPr="00C87A22">
        <w:t xml:space="preserve"> de 2019.</w:t>
      </w:r>
    </w:p>
    <w:p w14:paraId="5915241E" w14:textId="77777777" w:rsidR="002E61CB" w:rsidRDefault="002E61CB" w:rsidP="002E61CB">
      <w:pPr>
        <w:jc w:val="center"/>
      </w:pPr>
      <w:r w:rsidRPr="00D95491">
        <w:t>R E S O L V E:</w:t>
      </w:r>
    </w:p>
    <w:p w14:paraId="67CBB495" w14:textId="77777777" w:rsidR="008B75A3" w:rsidRPr="00D95491" w:rsidRDefault="008B75A3" w:rsidP="002E61CB">
      <w:pPr>
        <w:jc w:val="center"/>
      </w:pPr>
    </w:p>
    <w:p w14:paraId="1B177355" w14:textId="47D65FAF" w:rsidR="002E61CB" w:rsidRPr="00D95491" w:rsidRDefault="002E61CB" w:rsidP="00256795">
      <w:pPr>
        <w:pStyle w:val="ParagrafoNormaInterna"/>
      </w:pPr>
      <w:r w:rsidRPr="00D95491">
        <w:t xml:space="preserve">Art. 1º </w:t>
      </w:r>
      <w:r w:rsidRPr="00D95491">
        <w:tab/>
      </w:r>
      <w:r w:rsidR="00256795" w:rsidRPr="00256795">
        <w:t>Aprovar as normas que definem critérios para o Credenciamento</w:t>
      </w:r>
      <w:r w:rsidR="00256795">
        <w:t xml:space="preserve"> e </w:t>
      </w:r>
      <w:r w:rsidR="00256795" w:rsidRPr="00256795">
        <w:t>Recredenciamento de Docentes no âmbito do Doutorado em Ciência da Computação - Associação UFMA/UFPI, conforme segue</w:t>
      </w:r>
      <w:r w:rsidRPr="00D95491">
        <w:t>.</w:t>
      </w:r>
    </w:p>
    <w:p w14:paraId="46E39838" w14:textId="77777777" w:rsidR="00256795" w:rsidRPr="00256795" w:rsidRDefault="00256795" w:rsidP="00256795">
      <w:pPr>
        <w:pStyle w:val="ParagrafoArtigoNormaINterna"/>
      </w:pPr>
      <w:r w:rsidRPr="00256795">
        <w:t>§ 1º</w:t>
      </w:r>
      <w:r w:rsidRPr="00256795">
        <w:tab/>
        <w:t>O processo de credenciamento deve acontecer, a critério do colegiado, a cada ano, no mês de agosto, através da publicação de edital específico informando o número de vagas.</w:t>
      </w:r>
    </w:p>
    <w:p w14:paraId="2453700A" w14:textId="77777777" w:rsidR="00256795" w:rsidRDefault="00256795" w:rsidP="00256795">
      <w:pPr>
        <w:pStyle w:val="ParagrafoArtigoNormaINterna"/>
      </w:pPr>
      <w:r w:rsidRPr="00256795">
        <w:t xml:space="preserve">§ 2º </w:t>
      </w:r>
      <w:r w:rsidRPr="00256795">
        <w:tab/>
        <w:t>O processo de recredenciamento deve acontecer no meio e ao final do Período de Avaliação do Programa pela CAPES.</w:t>
      </w:r>
    </w:p>
    <w:sdt>
      <w:sdtPr>
        <w:tag w:val="goog_rdk_16"/>
        <w:id w:val="-1720887392"/>
      </w:sdtPr>
      <w:sdtEndPr/>
      <w:sdtContent>
        <w:p w14:paraId="27E41D07" w14:textId="77777777" w:rsidR="00256795" w:rsidRDefault="00256795" w:rsidP="008B75A3">
          <w:pPr>
            <w:pStyle w:val="ArtigoDENormaInterna"/>
          </w:pPr>
          <w:r>
            <w:t>Art. 2º</w:t>
          </w:r>
          <w:r>
            <w:tab/>
            <w:t xml:space="preserve">A Comissão de Credenciamento/Recredenciamento é a responsável por realizar o levantamento das atividades e publicações dos docentes de acordo com os critérios definidos nesta Norma. </w:t>
          </w:r>
        </w:p>
      </w:sdtContent>
    </w:sdt>
    <w:sdt>
      <w:sdtPr>
        <w:tag w:val="goog_rdk_17"/>
        <w:id w:val="-368920217"/>
      </w:sdtPr>
      <w:sdtEndPr/>
      <w:sdtContent>
        <w:p w14:paraId="753A4EEF" w14:textId="77777777" w:rsidR="00256795" w:rsidRDefault="00256795" w:rsidP="00256795">
          <w:pPr>
            <w:pStyle w:val="ParagrafoArtigoNormaINterna"/>
          </w:pPr>
          <w:r>
            <w:t xml:space="preserve">§ 1º </w:t>
          </w:r>
          <w:r>
            <w:tab/>
            <w:t xml:space="preserve">O instrumento utilizado para o levantamento das atividades e publicações dos docentes é o currículo vitae mantido na Plataforma Lattes do CNPq. </w:t>
          </w:r>
        </w:p>
      </w:sdtContent>
    </w:sdt>
    <w:sdt>
      <w:sdtPr>
        <w:tag w:val="goog_rdk_19"/>
        <w:id w:val="-700092630"/>
      </w:sdtPr>
      <w:sdtEndPr/>
      <w:sdtContent>
        <w:p w14:paraId="58F32C45" w14:textId="77777777" w:rsidR="00256795" w:rsidRDefault="00256795" w:rsidP="00256795">
          <w:pPr>
            <w:pStyle w:val="ParagrafoArtigoNormaINterna"/>
          </w:pPr>
          <w:r>
            <w:t xml:space="preserve">§ 2º </w:t>
          </w:r>
          <w:r>
            <w:tab/>
            <w:t xml:space="preserve">A proposta de credenciamento/recredenciamento, válida para o período que se inicia, deverá ser apresentada pelo candidato </w:t>
          </w:r>
          <w:sdt>
            <w:sdtPr>
              <w:tag w:val="goog_rdk_18"/>
              <w:id w:val="25843288"/>
            </w:sdtPr>
            <w:sdtEndPr/>
            <w:sdtContent>
              <w:r>
                <w:t>à</w:t>
              </w:r>
            </w:sdtContent>
          </w:sdt>
          <w:r>
            <w:t xml:space="preserve"> Comissão de Recredenciamento e referendada pelo Colegiado.</w:t>
          </w:r>
        </w:p>
      </w:sdtContent>
    </w:sdt>
    <w:sdt>
      <w:sdtPr>
        <w:tag w:val="goog_rdk_19"/>
        <w:id w:val="-40838205"/>
      </w:sdtPr>
      <w:sdtEndPr/>
      <w:sdtContent>
        <w:p w14:paraId="03F6403E" w14:textId="77777777" w:rsidR="00256795" w:rsidRDefault="00256795" w:rsidP="00256795">
          <w:pPr>
            <w:pStyle w:val="ParagrafoArtigoNormaINterna"/>
          </w:pPr>
          <w:r>
            <w:t xml:space="preserve">§ 3º </w:t>
          </w:r>
          <w:r>
            <w:tab/>
            <w:t xml:space="preserve">O recredenciamento será aplicado efetivamente aos docentes do programa que já tiverem cumprido um mínimo de 4 anos de atividades no mesmo. </w:t>
          </w:r>
        </w:p>
      </w:sdtContent>
    </w:sdt>
    <w:sdt>
      <w:sdtPr>
        <w:tag w:val="goog_rdk_21"/>
        <w:id w:val="78953529"/>
      </w:sdtPr>
      <w:sdtEndPr/>
      <w:sdtContent>
        <w:p w14:paraId="5D53CED2" w14:textId="77777777" w:rsidR="00256795" w:rsidRDefault="00256795" w:rsidP="008B75A3">
          <w:pPr>
            <w:pStyle w:val="ArtigoDENormaInterna"/>
          </w:pPr>
          <w:r>
            <w:t>Art. 3º</w:t>
          </w:r>
          <w:r>
            <w:tab/>
            <w:t xml:space="preserve">Para credenciamento como docente do Programa (permanentes ou colaboradores) o candidato deve submeter um plano de trabalho considerando alinhamento com as linhas de pesquisa e estrutura curricular do programa, e atender a pelo menos um dos seguintes critérios: </w:t>
          </w:r>
        </w:p>
      </w:sdtContent>
    </w:sdt>
    <w:sdt>
      <w:sdtPr>
        <w:tag w:val="goog_rdk_22"/>
        <w:id w:val="978656758"/>
      </w:sdtPr>
      <w:sdtEndPr/>
      <w:sdtContent>
        <w:p w14:paraId="33F1376F" w14:textId="77777777" w:rsidR="00256795" w:rsidRPr="00C80E0C" w:rsidRDefault="00256795" w:rsidP="00256795">
          <w:pPr>
            <w:pStyle w:val="ItemdeArtigodeNormaINterna"/>
            <w:ind w:hanging="851"/>
          </w:pPr>
          <w:r w:rsidRPr="00C80E0C">
            <w:t>Ser bolsista de produtividade em pesquisa ou desenvolvimento tecnológico do CNPq;</w:t>
          </w:r>
        </w:p>
      </w:sdtContent>
    </w:sdt>
    <w:sdt>
      <w:sdtPr>
        <w:tag w:val="goog_rdk_28"/>
        <w:id w:val="1800952636"/>
      </w:sdtPr>
      <w:sdtEndPr/>
      <w:sdtContent>
        <w:p w14:paraId="47E85E36" w14:textId="77777777" w:rsidR="00256795" w:rsidRDefault="00256795" w:rsidP="00256795">
          <w:pPr>
            <w:pStyle w:val="ItemdeArtigodeNormaINterna"/>
            <w:ind w:hanging="851"/>
          </w:pPr>
          <w:r>
            <w:t>Ter publicado, nos últimos 48 meses</w:t>
          </w:r>
          <w:sdt>
            <w:sdtPr>
              <w:tag w:val="goog_rdk_23"/>
              <w:id w:val="-1327429944"/>
            </w:sdtPr>
            <w:sdtEndPr/>
            <w:sdtContent>
              <w:r>
                <w:t>,</w:t>
              </w:r>
            </w:sdtContent>
          </w:sdt>
          <w:r>
            <w:t xml:space="preserve"> um mínimo de 4 artigos em veículos com fator de impacto ou índice </w:t>
          </w:r>
          <w:sdt>
            <w:sdtPr>
              <w:tag w:val="goog_rdk_24"/>
              <w:id w:val="2076316015"/>
            </w:sdtPr>
            <w:sdtEndPr/>
            <w:sdtContent/>
          </w:sdt>
          <w:proofErr w:type="spellStart"/>
          <w:r>
            <w:t>Href</w:t>
          </w:r>
          <w:proofErr w:type="spellEnd"/>
          <w:r>
            <w:t xml:space="preserve"> correspondente ao estrato restrito do </w:t>
          </w:r>
          <w:proofErr w:type="spellStart"/>
          <w:r>
            <w:t>Qualis</w:t>
          </w:r>
          <w:proofErr w:type="spellEnd"/>
          <w:r>
            <w:t xml:space="preserve"> CAPES</w:t>
          </w:r>
          <w:sdt>
            <w:sdtPr>
              <w:tag w:val="goog_rdk_25"/>
              <w:id w:val="-471596404"/>
            </w:sdtPr>
            <w:sdtEndPr/>
            <w:sdtContent>
              <w:r>
                <w:t>;</w:t>
              </w:r>
            </w:sdtContent>
          </w:sdt>
          <w:sdt>
            <w:sdtPr>
              <w:tag w:val="goog_rdk_26"/>
              <w:id w:val="155578132"/>
            </w:sdtPr>
            <w:sdtEndPr/>
            <w:sdtContent>
              <w:r w:rsidRPr="00C80E0C">
                <w:t xml:space="preserve"> </w:t>
              </w:r>
            </w:sdtContent>
          </w:sdt>
          <w:r>
            <w:t>ter publicado, no mesmo período, pelo menos um artigo em periódico com fator de impacto correspondente</w:t>
          </w:r>
          <w:r w:rsidRPr="00C80E0C">
            <w:t xml:space="preserve"> </w:t>
          </w:r>
          <w:r>
            <w:t xml:space="preserve">às classificações  do estrato restrito do </w:t>
          </w:r>
          <w:proofErr w:type="spellStart"/>
          <w:r>
            <w:t>Qualis</w:t>
          </w:r>
          <w:proofErr w:type="spellEnd"/>
          <w:r>
            <w:t>, e ter pelo menos uma orientação de mestrado concluída como orientador principal.</w:t>
          </w:r>
        </w:p>
      </w:sdtContent>
    </w:sdt>
    <w:sdt>
      <w:sdtPr>
        <w:tag w:val="goog_rdk_33"/>
        <w:id w:val="-1473983380"/>
      </w:sdtPr>
      <w:sdtEndPr/>
      <w:sdtContent>
        <w:p w14:paraId="34126143" w14:textId="77777777" w:rsidR="00256795" w:rsidRPr="008B75A3" w:rsidRDefault="00256795" w:rsidP="008B75A3">
          <w:pPr>
            <w:pStyle w:val="ArtigoDENormaInterna"/>
          </w:pPr>
          <w:r w:rsidRPr="008B75A3">
            <w:t xml:space="preserve">Art. 4º Para recredenciamento, os docentes do Programa devem atender a pelo menos um dos seguintes critérios: </w:t>
          </w:r>
        </w:p>
      </w:sdtContent>
    </w:sdt>
    <w:sdt>
      <w:sdtPr>
        <w:tag w:val="goog_rdk_34"/>
        <w:id w:val="-1360888148"/>
      </w:sdtPr>
      <w:sdtEndPr/>
      <w:sdtContent>
        <w:p w14:paraId="402A0BE6" w14:textId="77777777" w:rsidR="00256795" w:rsidRPr="00C80E0C" w:rsidRDefault="00256795" w:rsidP="008B75A3">
          <w:pPr>
            <w:pStyle w:val="ItemdeArtigodeNormaINterna"/>
            <w:numPr>
              <w:ilvl w:val="0"/>
              <w:numId w:val="25"/>
            </w:numPr>
            <w:ind w:left="709" w:hanging="567"/>
          </w:pPr>
          <w:r w:rsidRPr="00C80E0C">
            <w:t>Ser bolsista de produtividade em pesquisa ou desenvolvimento tecnológico do CNPq;</w:t>
          </w:r>
        </w:p>
      </w:sdtContent>
    </w:sdt>
    <w:sdt>
      <w:sdtPr>
        <w:tag w:val="goog_rdk_40"/>
        <w:id w:val="407889686"/>
      </w:sdtPr>
      <w:sdtEndPr/>
      <w:sdtContent>
        <w:p w14:paraId="2817581D" w14:textId="77777777" w:rsidR="00256795" w:rsidRDefault="00256795" w:rsidP="008B75A3">
          <w:pPr>
            <w:pStyle w:val="ItemdeArtigodeNormaINterna"/>
            <w:ind w:left="709" w:hanging="567"/>
          </w:pPr>
          <w:r>
            <w:t>Ter publicado, nos últimos 48 meses</w:t>
          </w:r>
          <w:sdt>
            <w:sdtPr>
              <w:tag w:val="goog_rdk_36"/>
              <w:id w:val="802824055"/>
            </w:sdtPr>
            <w:sdtEndPr/>
            <w:sdtContent>
              <w:r>
                <w:t>,</w:t>
              </w:r>
            </w:sdtContent>
          </w:sdt>
          <w:r>
            <w:t xml:space="preserve"> um mínimo de 4 artigos em veículos com fator de impacto ou índice h-</w:t>
          </w:r>
          <w:proofErr w:type="spellStart"/>
          <w:r>
            <w:t>ref</w:t>
          </w:r>
          <w:proofErr w:type="spellEnd"/>
          <w:r>
            <w:t xml:space="preserve"> correspondente ao estrato restrito do </w:t>
          </w:r>
          <w:proofErr w:type="spellStart"/>
          <w:r>
            <w:t>Qualis</w:t>
          </w:r>
          <w:proofErr w:type="spellEnd"/>
          <w:r>
            <w:t xml:space="preserve"> CAPES</w:t>
          </w:r>
          <w:sdt>
            <w:sdtPr>
              <w:tag w:val="goog_rdk_37"/>
              <w:id w:val="1506094319"/>
            </w:sdtPr>
            <w:sdtEndPr/>
            <w:sdtContent>
              <w:r>
                <w:t>;</w:t>
              </w:r>
            </w:sdtContent>
          </w:sdt>
          <w:sdt>
            <w:sdtPr>
              <w:tag w:val="goog_rdk_38"/>
              <w:id w:val="364262248"/>
            </w:sdtPr>
            <w:sdtEndPr/>
            <w:sdtContent>
              <w:r>
                <w:t xml:space="preserve"> </w:t>
              </w:r>
            </w:sdtContent>
          </w:sdt>
          <w:r>
            <w:t xml:space="preserve">ter publicado, no mesmo período, pelo menos um artigo em periódico com fator de impacto correspondente </w:t>
          </w:r>
          <w:sdt>
            <w:sdtPr>
              <w:tag w:val="goog_rdk_39"/>
              <w:id w:val="1819147848"/>
            </w:sdtPr>
            <w:sdtEndPr/>
            <w:sdtContent/>
          </w:sdt>
          <w:r>
            <w:t xml:space="preserve">ao estrato restrito do </w:t>
          </w:r>
          <w:proofErr w:type="spellStart"/>
          <w:r>
            <w:t>Qualis</w:t>
          </w:r>
          <w:proofErr w:type="spellEnd"/>
          <w:r>
            <w:t xml:space="preserve"> CAPES, e ter pelo menos uma orientação de mestrado concluída como orientador principal. </w:t>
          </w:r>
        </w:p>
      </w:sdtContent>
    </w:sdt>
    <w:sdt>
      <w:sdtPr>
        <w:tag w:val="goog_rdk_41"/>
        <w:id w:val="-1459872441"/>
      </w:sdtPr>
      <w:sdtEndPr/>
      <w:sdtContent>
        <w:p w14:paraId="229C170B" w14:textId="77777777" w:rsidR="00256795" w:rsidRDefault="00256795" w:rsidP="00256795">
          <w:pPr>
            <w:pStyle w:val="ParagrafodeArtigodeNormaINternaStyle1"/>
            <w:rPr>
              <w:rFonts w:ascii="Arial" w:eastAsia="Arial" w:hAnsi="Arial" w:cs="Arial"/>
              <w:sz w:val="19"/>
              <w:szCs w:val="19"/>
            </w:rPr>
          </w:pPr>
          <w:r>
            <w:t xml:space="preserve">§ 1º </w:t>
          </w:r>
          <w:r>
            <w:tab/>
            <w:t>Caso o docente não atenda os requisitos e não possua orientações ativas, será descredenciado do programa ao final do ano em que o processo for aplicado. Caso ainda possua alunos orientados, valem as seguintes regras:</w:t>
          </w:r>
        </w:p>
      </w:sdtContent>
    </w:sdt>
    <w:sdt>
      <w:sdtPr>
        <w:tag w:val="goog_rdk_42"/>
        <w:id w:val="1995828229"/>
      </w:sdtPr>
      <w:sdtEndPr/>
      <w:sdtContent>
        <w:p w14:paraId="592CD7E9" w14:textId="77777777" w:rsidR="00256795" w:rsidRPr="00854D30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não será descredenciado</w:t>
          </w:r>
          <w:r>
            <w:rPr>
              <w:rFonts w:eastAsia="Times New Roman" w:cs="Times New Roman"/>
            </w:rPr>
            <w:t xml:space="preserve"> ao final do ano em que o processo for aplicado</w:t>
          </w:r>
          <w:r w:rsidRPr="00854D30">
            <w:rPr>
              <w:rFonts w:eastAsia="Times New Roman" w:cs="Times New Roman"/>
            </w:rPr>
            <w:t>;</w:t>
          </w:r>
        </w:p>
      </w:sdtContent>
    </w:sdt>
    <w:sdt>
      <w:sdtPr>
        <w:tag w:val="goog_rdk_43"/>
        <w:id w:val="-162699409"/>
      </w:sdtPr>
      <w:sdtEndPr/>
      <w:sdtContent>
        <w:p w14:paraId="2863FA76" w14:textId="77777777" w:rsidR="00256795" w:rsidRPr="00854D30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será impedido de oferecer disciplinas até regularizar seu recredenciamento;</w:t>
          </w:r>
        </w:p>
      </w:sdtContent>
    </w:sdt>
    <w:sdt>
      <w:sdtPr>
        <w:tag w:val="goog_rdk_44"/>
        <w:id w:val="1711986183"/>
      </w:sdtPr>
      <w:sdtEndPr/>
      <w:sdtContent>
        <w:p w14:paraId="1E8C3B2A" w14:textId="77777777" w:rsidR="00256795" w:rsidRPr="00854D30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será impedido de assumir novas orientações até regularizar seu recredenciamento;</w:t>
          </w:r>
        </w:p>
      </w:sdtContent>
    </w:sdt>
    <w:sdt>
      <w:sdtPr>
        <w:tag w:val="goog_rdk_45"/>
        <w:id w:val="884907639"/>
      </w:sdtPr>
      <w:sdtEndPr/>
      <w:sdtContent>
        <w:p w14:paraId="04C679E0" w14:textId="77777777" w:rsidR="00256795" w:rsidRPr="00854D30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Para cada aluno que possivelmente não concluirá o curso no ano corrente, 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</w:t>
          </w:r>
          <w:r>
            <w:rPr>
              <w:rFonts w:eastAsia="Times New Roman" w:cs="Times New Roman"/>
            </w:rPr>
            <w:t xml:space="preserve">deve estabelecer </w:t>
          </w:r>
          <w:proofErr w:type="spellStart"/>
          <w:r>
            <w:rPr>
              <w:rFonts w:eastAsia="Times New Roman" w:cs="Times New Roman"/>
            </w:rPr>
            <w:t>co</w:t>
          </w:r>
          <w:r w:rsidRPr="00854D30">
            <w:rPr>
              <w:rFonts w:eastAsia="Times New Roman" w:cs="Times New Roman"/>
            </w:rPr>
            <w:t>orientação</w:t>
          </w:r>
          <w:proofErr w:type="spellEnd"/>
          <w:r w:rsidRPr="00854D30">
            <w:rPr>
              <w:rFonts w:eastAsia="Times New Roman" w:cs="Times New Roman"/>
            </w:rPr>
            <w:t xml:space="preserve"> com outro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do programa;</w:t>
          </w:r>
        </w:p>
      </w:sdtContent>
    </w:sdt>
    <w:sdt>
      <w:sdtPr>
        <w:tag w:val="goog_rdk_46"/>
        <w:id w:val="-1353260811"/>
      </w:sdtPr>
      <w:sdtEndPr/>
      <w:sdtContent>
        <w:p w14:paraId="4D3E4204" w14:textId="77777777" w:rsidR="00256795" w:rsidRPr="00854D30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não terá suas publicações registradas na Plataforma Sucupira a menos que consiga regularizar seu recredenciamento;</w:t>
          </w:r>
        </w:p>
      </w:sdtContent>
    </w:sdt>
    <w:sdt>
      <w:sdtPr>
        <w:tag w:val="goog_rdk_47"/>
        <w:id w:val="1863091734"/>
      </w:sdtPr>
      <w:sdtEndPr/>
      <w:sdtContent>
        <w:p w14:paraId="687783C5" w14:textId="77777777" w:rsidR="00256795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 w:rsidRPr="00854D30">
            <w:rPr>
              <w:rFonts w:eastAsia="Times New Roman" w:cs="Times New Roman"/>
            </w:rPr>
            <w:t xml:space="preserve">Para regularizar seu recredenciamento, o </w:t>
          </w:r>
          <w:r>
            <w:rPr>
              <w:rFonts w:eastAsia="Times New Roman" w:cs="Times New Roman"/>
            </w:rPr>
            <w:t>docente</w:t>
          </w:r>
          <w:r w:rsidRPr="00854D30">
            <w:rPr>
              <w:rFonts w:eastAsia="Times New Roman" w:cs="Times New Roman"/>
            </w:rPr>
            <w:t xml:space="preserve"> deverá comprovar, em qualquer momento do ano, que atingiu os critérios de recredenciamento do último processo de recredenciamento;</w:t>
          </w:r>
        </w:p>
        <w:p w14:paraId="4C07011F" w14:textId="77777777" w:rsidR="00256795" w:rsidRDefault="00256795" w:rsidP="00256795">
          <w:pPr>
            <w:pStyle w:val="ListParagraph"/>
            <w:numPr>
              <w:ilvl w:val="1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276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No caso de não atingir os critérios de recredenciamento até o final do ano, o docente</w:t>
          </w:r>
          <w:r w:rsidRPr="00854D30">
            <w:rPr>
              <w:rFonts w:eastAsia="Times New Roman" w:cs="Times New Roman"/>
            </w:rPr>
            <w:t xml:space="preserve"> </w:t>
          </w:r>
          <w:r>
            <w:rPr>
              <w:rFonts w:eastAsia="Times New Roman" w:cs="Times New Roman"/>
            </w:rPr>
            <w:t xml:space="preserve">será descredenciado no ano seguinte e deverá passar as orientações dos alunos que ainda não concluíram ao </w:t>
          </w:r>
          <w:proofErr w:type="spellStart"/>
          <w:r>
            <w:rPr>
              <w:rFonts w:eastAsia="Times New Roman" w:cs="Times New Roman"/>
            </w:rPr>
            <w:t>coorientador</w:t>
          </w:r>
          <w:proofErr w:type="spellEnd"/>
          <w:r>
            <w:rPr>
              <w:rFonts w:eastAsia="Times New Roman" w:cs="Times New Roman"/>
            </w:rPr>
            <w:t xml:space="preserve"> escolhido, conforme item (d).</w:t>
          </w:r>
        </w:p>
      </w:sdtContent>
    </w:sdt>
    <w:sdt>
      <w:sdtPr>
        <w:tag w:val="goog_rdk_49"/>
        <w:id w:val="721407029"/>
      </w:sdtPr>
      <w:sdtEndPr/>
      <w:sdtContent>
        <w:p w14:paraId="43C2D2F6" w14:textId="77777777" w:rsidR="00256795" w:rsidRDefault="00256795" w:rsidP="008B75A3">
          <w:pPr>
            <w:pStyle w:val="ArtigoDENormaInterna"/>
          </w:pPr>
          <w:r>
            <w:t>Art. 5</w:t>
          </w:r>
          <w:r w:rsidRPr="00854D30">
            <w:rPr>
              <w:vertAlign w:val="superscript"/>
            </w:rPr>
            <w:t>o</w:t>
          </w:r>
          <w:r>
            <w:tab/>
            <w:t xml:space="preserve">Caso o número de docentes credenciados como Permanentes seja inferior ao mínimo estabelecido pelo documento de área de Ciência da Computação, </w:t>
          </w:r>
          <w:r>
            <w:lastRenderedPageBreak/>
            <w:t xml:space="preserve">docentes em posições subsequentes na classificação poderão ser credenciados como permanentes a critério do Colegiado. </w:t>
          </w:r>
        </w:p>
      </w:sdtContent>
    </w:sdt>
    <w:sdt>
      <w:sdtPr>
        <w:tag w:val="goog_rdk_50"/>
        <w:id w:val="-2023310766"/>
      </w:sdtPr>
      <w:sdtEndPr/>
      <w:sdtContent>
        <w:p w14:paraId="2423F2E6" w14:textId="77777777" w:rsidR="00256795" w:rsidRDefault="00256795" w:rsidP="008B75A3">
          <w:pPr>
            <w:pStyle w:val="ArtigoDENormaInterna"/>
          </w:pPr>
          <w:r>
            <w:t>Art. 6º</w:t>
          </w:r>
          <w:r>
            <w:tab/>
            <w:t>Os casos omissos serão analisados pelo Colegiado do DCCMAPI.</w:t>
          </w:r>
        </w:p>
      </w:sdtContent>
    </w:sdt>
    <w:sdt>
      <w:sdtPr>
        <w:tag w:val="goog_rdk_51"/>
        <w:id w:val="1070012181"/>
      </w:sdtPr>
      <w:sdtEndPr/>
      <w:sdtContent>
        <w:p w14:paraId="122A18A1" w14:textId="77777777" w:rsidR="00256795" w:rsidRDefault="00256795" w:rsidP="008B75A3">
          <w:pPr>
            <w:pStyle w:val="ArtigoDENormaInterna"/>
          </w:pPr>
          <w:r>
            <w:t>Art. 7º</w:t>
          </w:r>
          <w:r>
            <w:tab/>
            <w:t>A presente Norma Complementar entra em vigor a partir da presente data.</w:t>
          </w:r>
        </w:p>
      </w:sdtContent>
    </w:sdt>
    <w:sdt>
      <w:sdtPr>
        <w:tag w:val="goog_rdk_52"/>
        <w:id w:val="-751038196"/>
      </w:sdtPr>
      <w:sdtEndPr/>
      <w:sdtContent>
        <w:p w14:paraId="73FF9F5E" w14:textId="77777777" w:rsidR="00256795" w:rsidRDefault="00256795" w:rsidP="00256795">
          <w:pPr>
            <w:ind w:left="851" w:hanging="851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>Dê-se ciência. Publique-se. Cumpra-se.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53"/>
        <w:id w:val="1086964510"/>
      </w:sdtPr>
      <w:sdtEndPr/>
      <w:sdtContent>
        <w:p w14:paraId="3091D2E8" w14:textId="023166B7" w:rsidR="00256795" w:rsidRPr="00627283" w:rsidRDefault="00627283" w:rsidP="00256795">
          <w:pPr>
            <w:jc w:val="both"/>
            <w:rPr>
              <w:rFonts w:eastAsia="Times New Roman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D293A08" wp14:editId="3C3E29D6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133350</wp:posOffset>
                </wp:positionV>
                <wp:extent cx="1016000" cy="70866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ssinaturaSem fundo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56795" w:rsidRPr="00627283">
            <w:rPr>
              <w:rFonts w:eastAsia="Times New Roman"/>
            </w:rPr>
            <w:tab/>
          </w:r>
          <w:r w:rsidR="00256795" w:rsidRPr="00627283">
            <w:rPr>
              <w:rFonts w:eastAsia="Times New Roman"/>
            </w:rPr>
            <w:tab/>
            <w:t xml:space="preserve">São Luís, </w:t>
          </w:r>
          <w:r w:rsidR="00C87A22" w:rsidRPr="00627283">
            <w:rPr>
              <w:rFonts w:eastAsia="Times New Roman"/>
            </w:rPr>
            <w:t>06</w:t>
          </w:r>
          <w:r w:rsidR="00256795" w:rsidRPr="00627283">
            <w:rPr>
              <w:rFonts w:eastAsia="Times New Roman"/>
            </w:rPr>
            <w:t xml:space="preserve"> de </w:t>
          </w:r>
          <w:r w:rsidR="00C87A22" w:rsidRPr="00627283">
            <w:rPr>
              <w:rFonts w:eastAsia="Times New Roman"/>
            </w:rPr>
            <w:t>agosto</w:t>
          </w:r>
          <w:r w:rsidR="00256795" w:rsidRPr="00627283">
            <w:rPr>
              <w:rFonts w:eastAsia="Times New Roman"/>
            </w:rPr>
            <w:t xml:space="preserve"> de 2019.</w:t>
          </w:r>
        </w:p>
      </w:sdtContent>
    </w:sdt>
    <w:sdt>
      <w:sdtPr>
        <w:tag w:val="goog_rdk_54"/>
        <w:id w:val="-1227295770"/>
      </w:sdtPr>
      <w:sdtEndPr/>
      <w:sdtContent>
        <w:p w14:paraId="6554EE90" w14:textId="2FA5020E" w:rsidR="00256795" w:rsidRDefault="00627283" w:rsidP="00256795">
          <w:pPr>
            <w:jc w:val="both"/>
            <w:rPr>
              <w:rFonts w:eastAsia="Times New Roman"/>
            </w:rPr>
          </w:pPr>
        </w:p>
      </w:sdtContent>
    </w:sdt>
    <w:sdt>
      <w:sdtPr>
        <w:tag w:val="goog_rdk_55"/>
        <w:id w:val="980819671"/>
      </w:sdtPr>
      <w:sdtEndPr/>
      <w:sdtContent>
        <w:p w14:paraId="0650F3D1" w14:textId="77777777" w:rsidR="00256795" w:rsidRDefault="00256795" w:rsidP="00256795">
          <w:pPr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Prof. Dr. Anselmo Cardoso de Paiva</w:t>
          </w:r>
        </w:p>
      </w:sdtContent>
    </w:sdt>
    <w:sdt>
      <w:sdtPr>
        <w:tag w:val="goog_rdk_56"/>
        <w:id w:val="1828240858"/>
      </w:sdtPr>
      <w:sdtEndPr/>
      <w:sdtContent>
        <w:p w14:paraId="6AA642CF" w14:textId="77777777" w:rsidR="00256795" w:rsidRDefault="00256795" w:rsidP="00256795">
          <w:pPr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Coordenador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57"/>
        <w:id w:val="-1410229657"/>
      </w:sdtPr>
      <w:sdtEndPr/>
      <w:sdtContent>
        <w:p w14:paraId="075DEDA6" w14:textId="77777777" w:rsidR="00256795" w:rsidRDefault="00256795" w:rsidP="00256795">
          <w:pPr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Doutorado em Ciência da Computação - Associação UFMA/UFPI</w:t>
          </w:r>
        </w:p>
      </w:sdtContent>
    </w:sdt>
    <w:p w14:paraId="695C4EF2" w14:textId="77777777" w:rsidR="00256795" w:rsidRDefault="00256795" w:rsidP="00256795">
      <w:pPr>
        <w:pStyle w:val="ParagrafoArtigoNormaINterna"/>
      </w:pPr>
    </w:p>
    <w:p w14:paraId="150F3D65" w14:textId="4B6F26D4" w:rsidR="00C02CDB" w:rsidRDefault="00C02CDB" w:rsidP="003746F6">
      <w:pPr>
        <w:pStyle w:val="NormalWeb"/>
        <w:spacing w:before="0" w:beforeAutospacing="0" w:after="0" w:afterAutospacing="0"/>
      </w:pPr>
    </w:p>
    <w:sectPr w:rsidR="00C02CDB" w:rsidSect="002E6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79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0CCB" w14:textId="77777777" w:rsidR="00256795" w:rsidRDefault="00256795" w:rsidP="00A17EF6">
      <w:r>
        <w:separator/>
      </w:r>
    </w:p>
  </w:endnote>
  <w:endnote w:type="continuationSeparator" w:id="0">
    <w:p w14:paraId="6CC42CA7" w14:textId="77777777" w:rsidR="00256795" w:rsidRDefault="00256795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rriweather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9A4C" w14:textId="77777777" w:rsidR="00256795" w:rsidRDefault="00256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1E8A" w14:textId="586F315A" w:rsidR="00256795" w:rsidRDefault="00256795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E7926" wp14:editId="760CDA80">
              <wp:simplePos x="0" y="0"/>
              <wp:positionH relativeFrom="column">
                <wp:posOffset>-62730</wp:posOffset>
              </wp:positionH>
              <wp:positionV relativeFrom="page">
                <wp:posOffset>9603580</wp:posOffset>
              </wp:positionV>
              <wp:extent cx="5257295" cy="160"/>
              <wp:effectExtent l="0" t="0" r="26035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295" cy="16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73527E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" strokecolor="#4f81bd [3204]" strokeweight="2.5pt">
              <w10:wrap anchory="page"/>
            </v:lin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256795" w:rsidRPr="00943AAF" w14:paraId="226BB6E1" w14:textId="77777777" w:rsidTr="00943AAF">
      <w:tc>
        <w:tcPr>
          <w:tcW w:w="3572" w:type="dxa"/>
        </w:tcPr>
        <w:p w14:paraId="2BC05CAD" w14:textId="376FD5F0" w:rsidR="00256795" w:rsidRPr="00A73491" w:rsidRDefault="00256795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Centro de Ciências Exatas e Tecnologia (CCET), </w:t>
          </w:r>
        </w:p>
        <w:p w14:paraId="48C2FFF9" w14:textId="77777777" w:rsidR="00256795" w:rsidRPr="00A73491" w:rsidRDefault="00256795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Cidade Universitária Dom Delgado, </w:t>
          </w:r>
        </w:p>
        <w:p w14:paraId="0DB021AE" w14:textId="7BE2D695" w:rsidR="00256795" w:rsidRPr="00A73491" w:rsidRDefault="00256795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Av. dos Portugueses, 1966,</w:t>
          </w:r>
        </w:p>
        <w:p w14:paraId="3BF127A0" w14:textId="38E5FCB4" w:rsidR="00256795" w:rsidRPr="00A73491" w:rsidRDefault="00256795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070CA349" w14:textId="01A1D754" w:rsidR="00256795" w:rsidRPr="00A73491" w:rsidRDefault="00256795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Programa de Pós-Graduação em Ciência da Computação</w:t>
          </w:r>
        </w:p>
        <w:p w14:paraId="6F91968E" w14:textId="77777777" w:rsidR="00256795" w:rsidRPr="00A73491" w:rsidRDefault="00256795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Campus Universitário Ministro Petrônio Portella, </w:t>
          </w:r>
        </w:p>
        <w:p w14:paraId="2D8A0197" w14:textId="3F49C0EB" w:rsidR="00256795" w:rsidRPr="00A73491" w:rsidRDefault="00256795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Núcleo de Computação de Alto Desempenho (NCAD), </w:t>
          </w:r>
          <w:proofErr w:type="spellStart"/>
          <w:r w:rsidRPr="00A73491">
            <w:rPr>
              <w:sz w:val="15"/>
              <w:szCs w:val="15"/>
            </w:rPr>
            <w:t>Ininga</w:t>
          </w:r>
          <w:proofErr w:type="spellEnd"/>
          <w:r w:rsidRPr="00A73491">
            <w:rPr>
              <w:sz w:val="15"/>
              <w:szCs w:val="15"/>
            </w:rPr>
            <w:t>, Teresina, PI, Brasil</w:t>
          </w:r>
        </w:p>
      </w:tc>
    </w:tr>
  </w:tbl>
  <w:p w14:paraId="20836DB4" w14:textId="77777777" w:rsidR="00256795" w:rsidRPr="00A73491" w:rsidRDefault="00256795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1A52D" w14:textId="77777777" w:rsidR="00256795" w:rsidRDefault="00256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00A5" w14:textId="77777777" w:rsidR="00256795" w:rsidRDefault="00256795" w:rsidP="00A17EF6">
      <w:r>
        <w:separator/>
      </w:r>
    </w:p>
  </w:footnote>
  <w:footnote w:type="continuationSeparator" w:id="0">
    <w:p w14:paraId="55C3D531" w14:textId="77777777" w:rsidR="00256795" w:rsidRDefault="00256795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2262" w14:textId="77777777" w:rsidR="00256795" w:rsidRDefault="00256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27D" w14:textId="4704E251" w:rsidR="00256795" w:rsidRDefault="0025679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41ED451" wp14:editId="132690DB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1DF4077" wp14:editId="216B0882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F33">
      <w:rPr>
        <w:noProof/>
        <w:lang w:val="en-US" w:eastAsia="en-US"/>
      </w:rPr>
      <w:drawing>
        <wp:inline distT="0" distB="0" distL="0" distR="0" wp14:anchorId="726A1A1D" wp14:editId="0C2A915D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3E5A4" w14:textId="348E4637" w:rsidR="00256795" w:rsidRPr="00516F33" w:rsidRDefault="00256795" w:rsidP="00EF5E04">
    <w:pPr>
      <w:pStyle w:val="Header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484D4CEF" w14:textId="5101AC63" w:rsidR="00256795" w:rsidRPr="00EF5E04" w:rsidRDefault="00256795" w:rsidP="00464B84">
    <w:pPr>
      <w:pStyle w:val="Header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4755D" wp14:editId="1FEFA472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0" r="27305" b="488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52FBD5" id="Conector Re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" strokecolor="#4f81bd [3204]" strokeweight="2.5pt">
              <w10:wrap anchory="page"/>
            </v:line>
          </w:pict>
        </mc:Fallback>
      </mc:AlternateContent>
    </w:r>
    <w:r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C51F" w14:textId="77777777" w:rsidR="00256795" w:rsidRDefault="002567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>
    <w:nsid w:val="03F62383"/>
    <w:multiLevelType w:val="hybridMultilevel"/>
    <w:tmpl w:val="52AE3476"/>
    <w:lvl w:ilvl="0" w:tplc="FB5C9E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>
    <w:nsid w:val="30A1547D"/>
    <w:multiLevelType w:val="multilevel"/>
    <w:tmpl w:val="A92684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0E7811"/>
    <w:multiLevelType w:val="hybridMultilevel"/>
    <w:tmpl w:val="1AE64744"/>
    <w:lvl w:ilvl="0" w:tplc="B9A214CE">
      <w:start w:val="1"/>
      <w:numFmt w:val="upperRoman"/>
      <w:pStyle w:val="ItemdeArtigodeNormaINterna"/>
      <w:lvlText w:val="%1."/>
      <w:lvlJc w:val="right"/>
      <w:pPr>
        <w:ind w:left="1358" w:hanging="360"/>
      </w:pPr>
    </w:lvl>
    <w:lvl w:ilvl="1" w:tplc="67663F62">
      <w:start w:val="1"/>
      <w:numFmt w:val="lowerLetter"/>
      <w:lvlText w:val="%2)"/>
      <w:lvlJc w:val="left"/>
      <w:pPr>
        <w:ind w:left="2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1">
    <w:nsid w:val="59E60CB5"/>
    <w:multiLevelType w:val="hybridMultilevel"/>
    <w:tmpl w:val="4A2E4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3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2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9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20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21"/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7"/>
  </w:num>
  <w:num w:numId="22">
    <w:abstractNumId w:val="5"/>
  </w:num>
  <w:num w:numId="23">
    <w:abstractNumId w:val="1"/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A"/>
    <w:rsid w:val="00007C27"/>
    <w:rsid w:val="00013CE6"/>
    <w:rsid w:val="00021A73"/>
    <w:rsid w:val="00023108"/>
    <w:rsid w:val="00025787"/>
    <w:rsid w:val="00050AE1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A284A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10033D"/>
    <w:rsid w:val="00101520"/>
    <w:rsid w:val="00110012"/>
    <w:rsid w:val="00111554"/>
    <w:rsid w:val="00116E24"/>
    <w:rsid w:val="001171FA"/>
    <w:rsid w:val="00132E60"/>
    <w:rsid w:val="001339D2"/>
    <w:rsid w:val="0013714A"/>
    <w:rsid w:val="001405A3"/>
    <w:rsid w:val="00144781"/>
    <w:rsid w:val="0014688E"/>
    <w:rsid w:val="00146F01"/>
    <w:rsid w:val="00153CBD"/>
    <w:rsid w:val="001603C5"/>
    <w:rsid w:val="001640E9"/>
    <w:rsid w:val="00167382"/>
    <w:rsid w:val="00184A46"/>
    <w:rsid w:val="001865AB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6795"/>
    <w:rsid w:val="00257721"/>
    <w:rsid w:val="0026464D"/>
    <w:rsid w:val="0027217E"/>
    <w:rsid w:val="002731EE"/>
    <w:rsid w:val="00273BF7"/>
    <w:rsid w:val="00276A68"/>
    <w:rsid w:val="002A49AD"/>
    <w:rsid w:val="002A5544"/>
    <w:rsid w:val="002A7D7A"/>
    <w:rsid w:val="002B2CC4"/>
    <w:rsid w:val="002B4B26"/>
    <w:rsid w:val="002C2B51"/>
    <w:rsid w:val="002D0EE9"/>
    <w:rsid w:val="002D1C56"/>
    <w:rsid w:val="002E0B43"/>
    <w:rsid w:val="002E61CB"/>
    <w:rsid w:val="002F446B"/>
    <w:rsid w:val="00305D30"/>
    <w:rsid w:val="0030600F"/>
    <w:rsid w:val="00307A84"/>
    <w:rsid w:val="0031411D"/>
    <w:rsid w:val="003453E1"/>
    <w:rsid w:val="00345B86"/>
    <w:rsid w:val="00350042"/>
    <w:rsid w:val="00352183"/>
    <w:rsid w:val="003617B6"/>
    <w:rsid w:val="003642B2"/>
    <w:rsid w:val="0036605F"/>
    <w:rsid w:val="003660D1"/>
    <w:rsid w:val="003704E1"/>
    <w:rsid w:val="00370592"/>
    <w:rsid w:val="003746F6"/>
    <w:rsid w:val="0037763C"/>
    <w:rsid w:val="00392B18"/>
    <w:rsid w:val="00392FBF"/>
    <w:rsid w:val="00393DD0"/>
    <w:rsid w:val="003947F1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7407"/>
    <w:rsid w:val="00497A36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065EE"/>
    <w:rsid w:val="006112B0"/>
    <w:rsid w:val="006253C9"/>
    <w:rsid w:val="0062603C"/>
    <w:rsid w:val="00627283"/>
    <w:rsid w:val="0063055B"/>
    <w:rsid w:val="0063089D"/>
    <w:rsid w:val="00633695"/>
    <w:rsid w:val="00636E19"/>
    <w:rsid w:val="00640EF3"/>
    <w:rsid w:val="006621C9"/>
    <w:rsid w:val="006704F3"/>
    <w:rsid w:val="00676BA2"/>
    <w:rsid w:val="0069173E"/>
    <w:rsid w:val="006925A8"/>
    <w:rsid w:val="00693503"/>
    <w:rsid w:val="00697F88"/>
    <w:rsid w:val="006A15FA"/>
    <w:rsid w:val="006A5367"/>
    <w:rsid w:val="006B4E94"/>
    <w:rsid w:val="006C4A24"/>
    <w:rsid w:val="006C5AC3"/>
    <w:rsid w:val="006D18BA"/>
    <w:rsid w:val="006D2ED4"/>
    <w:rsid w:val="006D32DC"/>
    <w:rsid w:val="006D3E5E"/>
    <w:rsid w:val="006D5AF9"/>
    <w:rsid w:val="006E3F3C"/>
    <w:rsid w:val="006E568F"/>
    <w:rsid w:val="006F03D3"/>
    <w:rsid w:val="006F203F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1DEF"/>
    <w:rsid w:val="0076234F"/>
    <w:rsid w:val="00764D67"/>
    <w:rsid w:val="00764F35"/>
    <w:rsid w:val="007661EB"/>
    <w:rsid w:val="00766704"/>
    <w:rsid w:val="00766D52"/>
    <w:rsid w:val="00773BB9"/>
    <w:rsid w:val="00777296"/>
    <w:rsid w:val="00781C62"/>
    <w:rsid w:val="00782FD1"/>
    <w:rsid w:val="00787957"/>
    <w:rsid w:val="00790235"/>
    <w:rsid w:val="007923AA"/>
    <w:rsid w:val="00794517"/>
    <w:rsid w:val="00794757"/>
    <w:rsid w:val="00796524"/>
    <w:rsid w:val="00796C6B"/>
    <w:rsid w:val="007A6C8C"/>
    <w:rsid w:val="007C32F3"/>
    <w:rsid w:val="007C5397"/>
    <w:rsid w:val="007C6D54"/>
    <w:rsid w:val="007D5C70"/>
    <w:rsid w:val="007E1A42"/>
    <w:rsid w:val="007E6A9B"/>
    <w:rsid w:val="007F05DC"/>
    <w:rsid w:val="007F3B44"/>
    <w:rsid w:val="00800797"/>
    <w:rsid w:val="00801A63"/>
    <w:rsid w:val="00803451"/>
    <w:rsid w:val="00807509"/>
    <w:rsid w:val="0082709B"/>
    <w:rsid w:val="00827353"/>
    <w:rsid w:val="00831E34"/>
    <w:rsid w:val="008370AD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72D89"/>
    <w:rsid w:val="00891AD3"/>
    <w:rsid w:val="008A0B6C"/>
    <w:rsid w:val="008A6BD5"/>
    <w:rsid w:val="008B0E66"/>
    <w:rsid w:val="008B5436"/>
    <w:rsid w:val="008B75A3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2486E"/>
    <w:rsid w:val="00936ECE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73491"/>
    <w:rsid w:val="00A81641"/>
    <w:rsid w:val="00A8269D"/>
    <w:rsid w:val="00A844CD"/>
    <w:rsid w:val="00A876F6"/>
    <w:rsid w:val="00A913F7"/>
    <w:rsid w:val="00AA3168"/>
    <w:rsid w:val="00AB338B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AF56F9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D4ECE"/>
    <w:rsid w:val="00BE7DF0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7BF4"/>
    <w:rsid w:val="00C527BA"/>
    <w:rsid w:val="00C52B2C"/>
    <w:rsid w:val="00C64C91"/>
    <w:rsid w:val="00C66264"/>
    <w:rsid w:val="00C665C6"/>
    <w:rsid w:val="00C70AD9"/>
    <w:rsid w:val="00C71014"/>
    <w:rsid w:val="00C718F3"/>
    <w:rsid w:val="00C87A22"/>
    <w:rsid w:val="00C90CDB"/>
    <w:rsid w:val="00C937F6"/>
    <w:rsid w:val="00C974C4"/>
    <w:rsid w:val="00CA600D"/>
    <w:rsid w:val="00CB04A4"/>
    <w:rsid w:val="00CC4F3D"/>
    <w:rsid w:val="00CC5689"/>
    <w:rsid w:val="00CD5851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50D5E"/>
    <w:rsid w:val="00D52529"/>
    <w:rsid w:val="00D74807"/>
    <w:rsid w:val="00D76DDE"/>
    <w:rsid w:val="00D774F5"/>
    <w:rsid w:val="00D77D6E"/>
    <w:rsid w:val="00D90179"/>
    <w:rsid w:val="00D92D9C"/>
    <w:rsid w:val="00D93CEF"/>
    <w:rsid w:val="00D97369"/>
    <w:rsid w:val="00DA368B"/>
    <w:rsid w:val="00DA5261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47B"/>
    <w:rsid w:val="00E369C1"/>
    <w:rsid w:val="00E41442"/>
    <w:rsid w:val="00E417C7"/>
    <w:rsid w:val="00E4581C"/>
    <w:rsid w:val="00E60882"/>
    <w:rsid w:val="00E6201D"/>
    <w:rsid w:val="00E7002A"/>
    <w:rsid w:val="00E70CDD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5819"/>
    <w:rsid w:val="00FB3F7F"/>
    <w:rsid w:val="00FD0820"/>
    <w:rsid w:val="00FD3000"/>
    <w:rsid w:val="00FD7501"/>
    <w:rsid w:val="00FE69D0"/>
    <w:rsid w:val="00FF04C5"/>
    <w:rsid w:val="00FF07B5"/>
    <w:rsid w:val="00FF232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4E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Heading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Heading2">
    <w:name w:val="heading 2"/>
    <w:basedOn w:val="Heading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Heading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F97253"/>
  </w:style>
  <w:style w:type="paragraph" w:styleId="NormalWeb">
    <w:name w:val="Normal (Web)"/>
    <w:basedOn w:val="Normal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11B9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DE0E7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DefaultParagraphFont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C4B"/>
    <w:pPr>
      <w:spacing w:before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3746F6"/>
  </w:style>
  <w:style w:type="paragraph" w:customStyle="1" w:styleId="ArtigoDENormaInterna">
    <w:name w:val="Artigo DE Norma Interna"/>
    <w:basedOn w:val="Normal"/>
    <w:qFormat/>
    <w:rsid w:val="008B75A3"/>
    <w:pPr>
      <w:spacing w:before="240"/>
      <w:ind w:left="851" w:hanging="851"/>
      <w:jc w:val="both"/>
    </w:pPr>
    <w:rPr>
      <w:rFonts w:eastAsia="Calibri"/>
      <w:lang w:eastAsia="en-US"/>
    </w:rPr>
  </w:style>
  <w:style w:type="paragraph" w:customStyle="1" w:styleId="ParagrafoNormaInterna">
    <w:name w:val="ParagrafoNormaInterna"/>
    <w:basedOn w:val="Normal"/>
    <w:qFormat/>
    <w:rsid w:val="00256795"/>
    <w:pPr>
      <w:ind w:left="851" w:hanging="851"/>
      <w:jc w:val="both"/>
    </w:pPr>
  </w:style>
  <w:style w:type="paragraph" w:customStyle="1" w:styleId="ParagrafoArtigoNormaINterna">
    <w:name w:val="ParagrafoArtigoNormaINterna"/>
    <w:basedOn w:val="Normal"/>
    <w:qFormat/>
    <w:rsid w:val="00256795"/>
    <w:pPr>
      <w:ind w:left="851" w:hanging="851"/>
      <w:jc w:val="both"/>
    </w:pPr>
  </w:style>
  <w:style w:type="paragraph" w:customStyle="1" w:styleId="ParagrafodeArtigodeNormaINternaStyle1">
    <w:name w:val="Paragrafo de Artigo de Norma INternaStyle1"/>
    <w:basedOn w:val="Normal"/>
    <w:qFormat/>
    <w:rsid w:val="00256795"/>
    <w:pPr>
      <w:ind w:left="851" w:hanging="851"/>
      <w:jc w:val="both"/>
    </w:pPr>
    <w:rPr>
      <w:rFonts w:eastAsia="Times New Roman"/>
      <w:lang w:eastAsia="en-US"/>
    </w:rPr>
  </w:style>
  <w:style w:type="paragraph" w:customStyle="1" w:styleId="ItemdeArtigodeNormaINterna">
    <w:name w:val="Item de Artigo de Norma INterna"/>
    <w:basedOn w:val="Normal"/>
    <w:qFormat/>
    <w:rsid w:val="00256795"/>
    <w:pPr>
      <w:numPr>
        <w:numId w:val="24"/>
      </w:numPr>
      <w:ind w:left="851" w:firstLine="142"/>
      <w:jc w:val="both"/>
    </w:pPr>
    <w:rPr>
      <w:rFonts w:eastAsia="Times New Roman"/>
      <w:lang w:eastAsia="en-US"/>
    </w:rPr>
  </w:style>
  <w:style w:type="paragraph" w:customStyle="1" w:styleId="ItemArtigoNormaINterna">
    <w:name w:val="ItemArtigoNormaINterna"/>
    <w:basedOn w:val="Normal"/>
    <w:qFormat/>
    <w:rsid w:val="00256795"/>
    <w:pPr>
      <w:ind w:left="851" w:hanging="851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Heading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Heading2">
    <w:name w:val="heading 2"/>
    <w:basedOn w:val="Heading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Heading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F97253"/>
  </w:style>
  <w:style w:type="paragraph" w:styleId="NormalWeb">
    <w:name w:val="Normal (Web)"/>
    <w:basedOn w:val="Normal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11B9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DE0E7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DefaultParagraphFont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C4B"/>
    <w:pPr>
      <w:spacing w:before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3746F6"/>
  </w:style>
  <w:style w:type="paragraph" w:customStyle="1" w:styleId="ArtigoDENormaInterna">
    <w:name w:val="Artigo DE Norma Interna"/>
    <w:basedOn w:val="Normal"/>
    <w:qFormat/>
    <w:rsid w:val="008B75A3"/>
    <w:pPr>
      <w:spacing w:before="240"/>
      <w:ind w:left="851" w:hanging="851"/>
      <w:jc w:val="both"/>
    </w:pPr>
    <w:rPr>
      <w:rFonts w:eastAsia="Calibri"/>
      <w:lang w:eastAsia="en-US"/>
    </w:rPr>
  </w:style>
  <w:style w:type="paragraph" w:customStyle="1" w:styleId="ParagrafoNormaInterna">
    <w:name w:val="ParagrafoNormaInterna"/>
    <w:basedOn w:val="Normal"/>
    <w:qFormat/>
    <w:rsid w:val="00256795"/>
    <w:pPr>
      <w:ind w:left="851" w:hanging="851"/>
      <w:jc w:val="both"/>
    </w:pPr>
  </w:style>
  <w:style w:type="paragraph" w:customStyle="1" w:styleId="ParagrafoArtigoNormaINterna">
    <w:name w:val="ParagrafoArtigoNormaINterna"/>
    <w:basedOn w:val="Normal"/>
    <w:qFormat/>
    <w:rsid w:val="00256795"/>
    <w:pPr>
      <w:ind w:left="851" w:hanging="851"/>
      <w:jc w:val="both"/>
    </w:pPr>
  </w:style>
  <w:style w:type="paragraph" w:customStyle="1" w:styleId="ParagrafodeArtigodeNormaINternaStyle1">
    <w:name w:val="Paragrafo de Artigo de Norma INternaStyle1"/>
    <w:basedOn w:val="Normal"/>
    <w:qFormat/>
    <w:rsid w:val="00256795"/>
    <w:pPr>
      <w:ind w:left="851" w:hanging="851"/>
      <w:jc w:val="both"/>
    </w:pPr>
    <w:rPr>
      <w:rFonts w:eastAsia="Times New Roman"/>
      <w:lang w:eastAsia="en-US"/>
    </w:rPr>
  </w:style>
  <w:style w:type="paragraph" w:customStyle="1" w:styleId="ItemdeArtigodeNormaINterna">
    <w:name w:val="Item de Artigo de Norma INterna"/>
    <w:basedOn w:val="Normal"/>
    <w:qFormat/>
    <w:rsid w:val="00256795"/>
    <w:pPr>
      <w:numPr>
        <w:numId w:val="24"/>
      </w:numPr>
      <w:ind w:left="851" w:firstLine="142"/>
      <w:jc w:val="both"/>
    </w:pPr>
    <w:rPr>
      <w:rFonts w:eastAsia="Times New Roman"/>
      <w:lang w:eastAsia="en-US"/>
    </w:rPr>
  </w:style>
  <w:style w:type="paragraph" w:customStyle="1" w:styleId="ItemArtigoNormaINterna">
    <w:name w:val="ItemArtigoNormaINterna"/>
    <w:basedOn w:val="Normal"/>
    <w:qFormat/>
    <w:rsid w:val="00256795"/>
    <w:pPr>
      <w:ind w:left="851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pppp pppp</cp:lastModifiedBy>
  <cp:revision>10</cp:revision>
  <dcterms:created xsi:type="dcterms:W3CDTF">2019-02-20T21:19:00Z</dcterms:created>
  <dcterms:modified xsi:type="dcterms:W3CDTF">2019-09-08T21:59:00Z</dcterms:modified>
</cp:coreProperties>
</file>