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F2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0D07BB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NOVOS DIREITOS DA AMÉRICA LATINA</w:t>
      </w:r>
    </w:p>
    <w:p w:rsidR="00B1193E" w:rsidRPr="0073236D" w:rsidRDefault="00B1193E" w:rsidP="00B1193E">
      <w:pPr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REGENTE</w:t>
      </w:r>
      <w:r w:rsidRPr="0073236D">
        <w:rPr>
          <w:rFonts w:ascii="Arial" w:hAnsi="Arial" w:cs="Arial"/>
          <w:sz w:val="24"/>
          <w:szCs w:val="24"/>
        </w:rPr>
        <w:t xml:space="preserve">: Professor Doutor Joaquim </w:t>
      </w:r>
      <w:proofErr w:type="spellStart"/>
      <w:r w:rsidRPr="0073236D">
        <w:rPr>
          <w:rFonts w:ascii="Arial" w:hAnsi="Arial" w:cs="Arial"/>
          <w:sz w:val="24"/>
          <w:szCs w:val="24"/>
        </w:rPr>
        <w:t>Shiraishi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Neto</w:t>
      </w:r>
    </w:p>
    <w:p w:rsidR="00B1193E" w:rsidRPr="0073236D" w:rsidRDefault="00B1193E" w:rsidP="00B1193E">
      <w:pPr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CARGA HORÁRIA: 60h</w:t>
      </w:r>
    </w:p>
    <w:p w:rsidR="00B1193E" w:rsidRPr="0073236D" w:rsidRDefault="00B1193E" w:rsidP="00B1193E">
      <w:pPr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CRÉDITOS: 04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236D">
        <w:rPr>
          <w:rFonts w:ascii="Arial" w:hAnsi="Arial" w:cs="Arial"/>
          <w:b/>
          <w:sz w:val="24"/>
          <w:szCs w:val="24"/>
        </w:rPr>
        <w:t>SEMESTRE LETIVO: 2015/QUARTA-FEIRA/18h30min-22h30min</w:t>
      </w:r>
    </w:p>
    <w:p w:rsidR="00B1193E" w:rsidRPr="0073236D" w:rsidRDefault="00B1193E" w:rsidP="00B1193E">
      <w:pPr>
        <w:tabs>
          <w:tab w:val="left" w:pos="53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ab/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Objetivos</w:t>
      </w:r>
      <w:r w:rsidRPr="0073236D">
        <w:rPr>
          <w:rFonts w:ascii="Arial" w:hAnsi="Arial" w:cs="Arial"/>
          <w:sz w:val="24"/>
          <w:szCs w:val="24"/>
        </w:rPr>
        <w:t>: compreender os processos em curso na América latina envolvendo os novos direitos e sistemas de justiça; refletir os obstáculos e os desafios jurídicos enfrentados pelos grupos étnicos no Brasil para a efetivação de seus direitos.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Ementa</w:t>
      </w:r>
      <w:r w:rsidRPr="0073236D">
        <w:rPr>
          <w:rFonts w:ascii="Arial" w:hAnsi="Arial" w:cs="Arial"/>
          <w:sz w:val="24"/>
          <w:szCs w:val="24"/>
        </w:rPr>
        <w:t xml:space="preserve">: direito comparado; </w:t>
      </w:r>
      <w:proofErr w:type="spellStart"/>
      <w:r w:rsidRPr="0073236D">
        <w:rPr>
          <w:rFonts w:ascii="Arial" w:hAnsi="Arial" w:cs="Arial"/>
          <w:sz w:val="24"/>
          <w:szCs w:val="24"/>
        </w:rPr>
        <w:t>interculturalidade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; descolonização; plurinacionalidade; direitos da natureza; suma </w:t>
      </w:r>
      <w:proofErr w:type="spellStart"/>
      <w:r w:rsidRPr="0073236D">
        <w:rPr>
          <w:rFonts w:ascii="Arial" w:hAnsi="Arial" w:cs="Arial"/>
          <w:sz w:val="24"/>
          <w:szCs w:val="24"/>
        </w:rPr>
        <w:t>qamanã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esumak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kawasay</w:t>
      </w:r>
      <w:proofErr w:type="spellEnd"/>
      <w:r w:rsidRPr="0073236D">
        <w:rPr>
          <w:rFonts w:ascii="Arial" w:hAnsi="Arial" w:cs="Arial"/>
          <w:sz w:val="24"/>
          <w:szCs w:val="24"/>
        </w:rPr>
        <w:t>; novos sistemas de justiça; diversidade no Brasil.</w:t>
      </w:r>
    </w:p>
    <w:p w:rsidR="00B1193E" w:rsidRPr="0073236D" w:rsidRDefault="00B1193E" w:rsidP="00B1193E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As situações jurídicas vividas na América Latina vêm sendo descritas a partir da noção de “ciclos jurídicos”, quando os países passaram a incorporar em seus ordenamentos jurídicos dispositivos de reconhecimento dos grupos étnicos emergentes. Com distintas variações entre os países, esses ciclos foram assim descritos: a) o primeiro ciclo estaria relacionado ao reconhecimento da existência social de grupos sociais (Brasil 1988 – reconheceu expressamente os povos indígenas e quilombolas – artigos 231 e 68, do ADCT, respectivamente); b) o segundo, influenciado pela Convenção n.º 169, da OIT, de 1989, corresponderia ao reconhecimento da pluralidade étnica pelo Estado e sua proteção (Colômbia, 1991; Peru, 1993; Bolívia, 1994; Equador, 1998); e c) o terceiro ciclo, em torno do marco da Declaração das Nações Unidas sobre os Direitos Humanos dos Povos Indígenas, obedeceria ao período em que os Estados passaram a se definir como “plurinacionais”, afirmando o “pluralismo jurídico igualitário” (Equador, 2008; Bolívia, </w:t>
      </w:r>
      <w:proofErr w:type="gramStart"/>
      <w:r w:rsidRPr="0073236D">
        <w:rPr>
          <w:rFonts w:ascii="Arial" w:hAnsi="Arial" w:cs="Arial"/>
          <w:sz w:val="24"/>
          <w:szCs w:val="24"/>
        </w:rPr>
        <w:t>2009).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As análises desse processo remetem a emergência dos grupos sociais aos conflitos em torno da autonomia e dos direitos territoriais ameaçados por fazendeiros, empresas e grandes </w:t>
      </w:r>
      <w:proofErr w:type="spellStart"/>
      <w:r w:rsidRPr="0073236D">
        <w:rPr>
          <w:rFonts w:ascii="Arial" w:hAnsi="Arial" w:cs="Arial"/>
          <w:sz w:val="24"/>
          <w:szCs w:val="24"/>
        </w:rPr>
        <w:t>empreendimentos.Tomar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 América latina como</w:t>
      </w: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</w:rPr>
        <w:t>objeto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de análise permite refletir sobre os obstáculos e os desafios jurídicos enfrentados pelos grupos étnicos no Brasil para a efetivação de seus direitos.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Avaliação</w:t>
      </w:r>
      <w:r w:rsidRPr="0073236D">
        <w:rPr>
          <w:rFonts w:ascii="Arial" w:hAnsi="Arial" w:cs="Arial"/>
          <w:sz w:val="24"/>
          <w:szCs w:val="24"/>
        </w:rPr>
        <w:t>: O processo de avaliação é continuado, isto é, deverá ocorrer durante todas as sessões programadas. Além da participação nos debates, será avaliada a participação nos seminários e exercícios, que deverão ser realizados impreterivelmente em sala. Como avaliação final, o aluno deverá apresentar um trabalho na forma de artigo.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  <w:u w:val="single"/>
        </w:rPr>
        <w:t>Programação das Atividades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1ª SESSÃO</w:t>
      </w:r>
      <w:r w:rsidRPr="0073236D">
        <w:rPr>
          <w:rFonts w:ascii="Arial" w:hAnsi="Arial" w:cs="Arial"/>
          <w:b/>
          <w:sz w:val="24"/>
          <w:szCs w:val="24"/>
        </w:rPr>
        <w:t xml:space="preserve">: </w:t>
      </w:r>
      <w:r w:rsidRPr="0073236D">
        <w:rPr>
          <w:rFonts w:ascii="Arial" w:hAnsi="Arial" w:cs="Arial"/>
          <w:sz w:val="24"/>
          <w:szCs w:val="24"/>
        </w:rPr>
        <w:t>Apresentação da proposta do curso</w:t>
      </w:r>
    </w:p>
    <w:p w:rsidR="00B1193E" w:rsidRPr="0073236D" w:rsidRDefault="00B1193E" w:rsidP="00B1193E">
      <w:pPr>
        <w:tabs>
          <w:tab w:val="left" w:pos="27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tabs>
          <w:tab w:val="left" w:pos="279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2ª SESSÃO:</w:t>
      </w:r>
      <w:r w:rsidRPr="0073236D">
        <w:rPr>
          <w:rFonts w:ascii="Arial" w:hAnsi="Arial" w:cs="Arial"/>
          <w:b/>
          <w:sz w:val="24"/>
          <w:szCs w:val="24"/>
        </w:rPr>
        <w:t xml:space="preserve"> Cinema</w:t>
      </w:r>
    </w:p>
    <w:p w:rsidR="00B1193E" w:rsidRPr="0073236D" w:rsidRDefault="00B1193E" w:rsidP="00B1193E">
      <w:pPr>
        <w:tabs>
          <w:tab w:val="left" w:pos="27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tabs>
          <w:tab w:val="left" w:pos="27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Filme para debate: </w:t>
      </w:r>
      <w:proofErr w:type="spellStart"/>
      <w:r w:rsidRPr="0073236D">
        <w:rPr>
          <w:rFonts w:ascii="Arial" w:hAnsi="Arial" w:cs="Arial"/>
          <w:sz w:val="24"/>
          <w:szCs w:val="24"/>
        </w:rPr>
        <w:t>Avatar</w:t>
      </w:r>
      <w:proofErr w:type="spellEnd"/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3ª SESSÃO:</w:t>
      </w:r>
      <w:r w:rsidRPr="0073236D">
        <w:rPr>
          <w:rFonts w:ascii="Arial" w:hAnsi="Arial" w:cs="Arial"/>
          <w:b/>
          <w:sz w:val="24"/>
          <w:szCs w:val="24"/>
        </w:rPr>
        <w:t xml:space="preserve"> </w:t>
      </w:r>
      <w:r w:rsidRPr="0073236D">
        <w:rPr>
          <w:rFonts w:ascii="Arial" w:hAnsi="Arial" w:cs="Arial"/>
          <w:sz w:val="24"/>
          <w:szCs w:val="24"/>
        </w:rPr>
        <w:t>Repensando os esquemas de pensamento dominante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pStyle w:val="ABNT-Referncias"/>
        <w:spacing w:after="0" w:line="360" w:lineRule="auto"/>
        <w:jc w:val="both"/>
        <w:rPr>
          <w:rFonts w:ascii="Arial" w:hAnsi="Arial" w:cs="Arial"/>
          <w:color w:val="0D0D0D"/>
        </w:rPr>
      </w:pPr>
      <w:r w:rsidRPr="0073236D">
        <w:rPr>
          <w:rFonts w:ascii="Arial" w:hAnsi="Arial" w:cs="Arial"/>
          <w:color w:val="0D0D0D"/>
        </w:rPr>
        <w:t xml:space="preserve">BOURDIEU, Pierre; WACQUANT, </w:t>
      </w:r>
      <w:proofErr w:type="spellStart"/>
      <w:r w:rsidRPr="0073236D">
        <w:rPr>
          <w:rFonts w:ascii="Arial" w:hAnsi="Arial" w:cs="Arial"/>
          <w:color w:val="0D0D0D"/>
        </w:rPr>
        <w:t>Loic</w:t>
      </w:r>
      <w:proofErr w:type="spellEnd"/>
      <w:r w:rsidRPr="0073236D">
        <w:rPr>
          <w:rFonts w:ascii="Arial" w:hAnsi="Arial" w:cs="Arial"/>
          <w:color w:val="0D0D0D"/>
        </w:rPr>
        <w:t xml:space="preserve">. A Astúcia da razão Imperialista. </w:t>
      </w:r>
      <w:r w:rsidRPr="0073236D">
        <w:rPr>
          <w:rFonts w:ascii="Arial" w:hAnsi="Arial" w:cs="Arial"/>
          <w:b/>
          <w:color w:val="0D0D0D"/>
        </w:rPr>
        <w:t>O Mistério do Mistério.</w:t>
      </w:r>
      <w:r w:rsidRPr="0073236D">
        <w:rPr>
          <w:rFonts w:ascii="Arial" w:hAnsi="Arial" w:cs="Arial"/>
          <w:color w:val="0D0D0D"/>
        </w:rPr>
        <w:t xml:space="preserve"> Rio de Janeiro: </w:t>
      </w:r>
      <w:proofErr w:type="spellStart"/>
      <w:r w:rsidRPr="0073236D">
        <w:rPr>
          <w:rFonts w:ascii="Arial" w:hAnsi="Arial" w:cs="Arial"/>
          <w:color w:val="0D0D0D"/>
        </w:rPr>
        <w:t>Renavan</w:t>
      </w:r>
      <w:proofErr w:type="spellEnd"/>
      <w:r w:rsidRPr="0073236D">
        <w:rPr>
          <w:rFonts w:ascii="Arial" w:hAnsi="Arial" w:cs="Arial"/>
          <w:color w:val="0D0D0D"/>
        </w:rPr>
        <w:t xml:space="preserve">, </w:t>
      </w:r>
      <w:proofErr w:type="gramStart"/>
      <w:r w:rsidRPr="0073236D">
        <w:rPr>
          <w:rFonts w:ascii="Arial" w:hAnsi="Arial" w:cs="Arial"/>
          <w:color w:val="0D0D0D"/>
        </w:rPr>
        <w:t>2005.</w:t>
      </w:r>
      <w:proofErr w:type="gramEnd"/>
      <w:r w:rsidRPr="0073236D">
        <w:rPr>
          <w:rFonts w:ascii="Arial" w:hAnsi="Arial" w:cs="Arial"/>
          <w:color w:val="0D0D0D"/>
        </w:rPr>
        <w:t>pp.209-230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SANTOS, Boaventura de Sousa.</w:t>
      </w:r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Refundacion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Estado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latina</w:t>
      </w:r>
      <w:r w:rsidRPr="0073236D">
        <w:rPr>
          <w:rFonts w:ascii="Arial" w:hAnsi="Arial" w:cs="Arial"/>
          <w:sz w:val="24"/>
          <w:szCs w:val="24"/>
        </w:rPr>
        <w:t xml:space="preserve">. Perspectivas desde uma epistemologia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sur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La Paz: </w:t>
      </w:r>
      <w:proofErr w:type="gramStart"/>
      <w:r w:rsidRPr="0073236D">
        <w:rPr>
          <w:rFonts w:ascii="Arial" w:hAnsi="Arial" w:cs="Arial"/>
          <w:sz w:val="24"/>
          <w:szCs w:val="24"/>
        </w:rPr>
        <w:t>Plural editores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. 2013. </w:t>
      </w:r>
      <w:proofErr w:type="gramStart"/>
      <w:r w:rsidRPr="0073236D">
        <w:rPr>
          <w:rFonts w:ascii="Arial" w:hAnsi="Arial" w:cs="Arial"/>
          <w:sz w:val="24"/>
          <w:szCs w:val="24"/>
        </w:rPr>
        <w:t>pp.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19-51.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4ª SESSÃO:</w:t>
      </w:r>
      <w:r w:rsidRPr="0073236D">
        <w:rPr>
          <w:rFonts w:ascii="Arial" w:hAnsi="Arial" w:cs="Arial"/>
          <w:b/>
          <w:sz w:val="24"/>
          <w:szCs w:val="24"/>
        </w:rPr>
        <w:t xml:space="preserve"> </w:t>
      </w:r>
      <w:r w:rsidRPr="0073236D">
        <w:rPr>
          <w:rFonts w:ascii="Arial" w:hAnsi="Arial" w:cs="Arial"/>
          <w:sz w:val="24"/>
          <w:szCs w:val="24"/>
        </w:rPr>
        <w:t>Globalização do Direito e seus impactos na Ordem Jurídica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FARIÑAS DULCE, </w:t>
      </w:r>
      <w:proofErr w:type="spellStart"/>
      <w:r w:rsidRPr="0073236D">
        <w:rPr>
          <w:rFonts w:ascii="Arial" w:hAnsi="Arial" w:cs="Arial"/>
          <w:sz w:val="24"/>
          <w:szCs w:val="24"/>
        </w:rPr>
        <w:t>María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Jose.</w:t>
      </w:r>
      <w:proofErr w:type="gramEnd"/>
      <w:r w:rsidRPr="0073236D">
        <w:rPr>
          <w:rFonts w:ascii="Arial" w:hAnsi="Arial" w:cs="Arial"/>
          <w:sz w:val="24"/>
          <w:szCs w:val="24"/>
        </w:rPr>
        <w:t>Globalizacion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36D">
        <w:rPr>
          <w:rFonts w:ascii="Arial" w:hAnsi="Arial" w:cs="Arial"/>
          <w:sz w:val="24"/>
          <w:szCs w:val="24"/>
        </w:rPr>
        <w:t>Ciudadania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Humanos. Madrid: </w:t>
      </w:r>
      <w:proofErr w:type="spellStart"/>
      <w:r w:rsidRPr="0073236D">
        <w:rPr>
          <w:rFonts w:ascii="Arial" w:hAnsi="Arial" w:cs="Arial"/>
          <w:sz w:val="24"/>
          <w:szCs w:val="24"/>
        </w:rPr>
        <w:t>Dykinson</w:t>
      </w:r>
      <w:proofErr w:type="spellEnd"/>
      <w:r w:rsidRPr="0073236D">
        <w:rPr>
          <w:rFonts w:ascii="Arial" w:hAnsi="Arial" w:cs="Arial"/>
          <w:sz w:val="24"/>
          <w:szCs w:val="24"/>
        </w:rPr>
        <w:t>, 2004.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5ª SESSÃO: Parte 1: Revisitando categorias: Estado de Direito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>NADER, Laura; MATTEI, Ugo.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r w:rsidRPr="0073236D">
        <w:rPr>
          <w:rFonts w:ascii="Arial" w:hAnsi="Arial" w:cs="Arial"/>
          <w:b/>
          <w:sz w:val="24"/>
          <w:szCs w:val="24"/>
          <w:lang w:val="en-US"/>
        </w:rPr>
        <w:t>Plunder</w:t>
      </w:r>
      <w:r w:rsidRPr="0073236D">
        <w:rPr>
          <w:rFonts w:ascii="Arial" w:hAnsi="Arial" w:cs="Arial"/>
          <w:sz w:val="24"/>
          <w:szCs w:val="24"/>
          <w:lang w:val="en-US"/>
        </w:rPr>
        <w:t xml:space="preserve">: When the rule of law is illegal. </w:t>
      </w:r>
      <w:proofErr w:type="spellStart"/>
      <w:r w:rsidRPr="0073236D">
        <w:rPr>
          <w:rFonts w:ascii="Arial" w:hAnsi="Arial" w:cs="Arial"/>
          <w:sz w:val="24"/>
          <w:szCs w:val="24"/>
        </w:rPr>
        <w:t>Blackwell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Publishing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2008. </w:t>
      </w:r>
      <w:proofErr w:type="gramStart"/>
      <w:r w:rsidRPr="0073236D">
        <w:rPr>
          <w:rFonts w:ascii="Arial" w:hAnsi="Arial" w:cs="Arial"/>
          <w:sz w:val="24"/>
          <w:szCs w:val="24"/>
        </w:rPr>
        <w:t>pp.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10-34. </w:t>
      </w:r>
      <w:proofErr w:type="gramStart"/>
      <w:r w:rsidRPr="0073236D">
        <w:rPr>
          <w:rFonts w:ascii="Arial" w:hAnsi="Arial" w:cs="Arial"/>
          <w:sz w:val="24"/>
          <w:szCs w:val="24"/>
        </w:rPr>
        <w:t>pp.</w:t>
      </w:r>
      <w:proofErr w:type="gramEnd"/>
      <w:r w:rsidRPr="0073236D">
        <w:rPr>
          <w:rFonts w:ascii="Arial" w:hAnsi="Arial" w:cs="Arial"/>
          <w:sz w:val="24"/>
          <w:szCs w:val="24"/>
        </w:rPr>
        <w:t>35-63.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6ª SESSÃO:</w:t>
      </w:r>
      <w:r w:rsidRPr="0073236D">
        <w:rPr>
          <w:rFonts w:ascii="Arial" w:hAnsi="Arial" w:cs="Arial"/>
          <w:b/>
          <w:sz w:val="24"/>
          <w:szCs w:val="24"/>
        </w:rPr>
        <w:t xml:space="preserve"> </w:t>
      </w:r>
      <w:r w:rsidRPr="0073236D">
        <w:rPr>
          <w:rFonts w:ascii="Arial" w:hAnsi="Arial" w:cs="Arial"/>
          <w:sz w:val="24"/>
          <w:szCs w:val="24"/>
        </w:rPr>
        <w:t>Parte 2: Revisitando categorias: Direitos Humanos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SANTOS, Boaventura de Sousa. Direitos Humanos, Democracia e Desenvolvimento. SOUSA JR., José Geraldo (org.). </w:t>
      </w:r>
      <w:r w:rsidRPr="0073236D">
        <w:rPr>
          <w:rFonts w:ascii="Arial" w:hAnsi="Arial" w:cs="Arial"/>
          <w:b/>
          <w:sz w:val="24"/>
          <w:szCs w:val="24"/>
        </w:rPr>
        <w:t>Direitos Humanos, Democracia e Desenvolvimento</w:t>
      </w:r>
      <w:r w:rsidRPr="0073236D">
        <w:rPr>
          <w:rFonts w:ascii="Arial" w:hAnsi="Arial" w:cs="Arial"/>
          <w:sz w:val="24"/>
          <w:szCs w:val="24"/>
        </w:rPr>
        <w:t xml:space="preserve">. São Paulo: Cortez, 2013. </w:t>
      </w:r>
      <w:proofErr w:type="gramStart"/>
      <w:r w:rsidRPr="0073236D">
        <w:rPr>
          <w:rFonts w:ascii="Arial" w:hAnsi="Arial" w:cs="Arial"/>
          <w:sz w:val="24"/>
          <w:szCs w:val="24"/>
        </w:rPr>
        <w:t>p.</w:t>
      </w:r>
      <w:proofErr w:type="gramEnd"/>
      <w:r w:rsidRPr="0073236D">
        <w:rPr>
          <w:rFonts w:ascii="Arial" w:hAnsi="Arial" w:cs="Arial"/>
          <w:sz w:val="24"/>
          <w:szCs w:val="24"/>
        </w:rPr>
        <w:t>41-133.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7ª SESSÃO: Redefinições: Estados plurinacionais: experiências na América latina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 GIRAUDO, Laura (ed.</w:t>
      </w:r>
      <w:proofErr w:type="gramStart"/>
      <w:r w:rsidRPr="0073236D">
        <w:rPr>
          <w:rFonts w:ascii="Arial" w:hAnsi="Arial" w:cs="Arial"/>
          <w:sz w:val="24"/>
          <w:szCs w:val="24"/>
        </w:rPr>
        <w:t>).</w:t>
      </w:r>
      <w:proofErr w:type="spellStart"/>
      <w:proofErr w:type="gramEnd"/>
      <w:r w:rsidRPr="0073236D">
        <w:rPr>
          <w:rFonts w:ascii="Arial" w:hAnsi="Arial" w:cs="Arial"/>
          <w:b/>
          <w:sz w:val="24"/>
          <w:szCs w:val="24"/>
        </w:rPr>
        <w:t>Ciudadania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indígenas em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Latina</w:t>
      </w:r>
      <w:r w:rsidRPr="0073236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3236D">
        <w:rPr>
          <w:rFonts w:ascii="Arial" w:hAnsi="Arial" w:cs="Arial"/>
          <w:sz w:val="24"/>
          <w:szCs w:val="24"/>
        </w:rPr>
        <w:t>poblaciones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estados y </w:t>
      </w:r>
      <w:proofErr w:type="spellStart"/>
      <w:r w:rsidRPr="0073236D">
        <w:rPr>
          <w:rFonts w:ascii="Arial" w:hAnsi="Arial" w:cs="Arial"/>
          <w:sz w:val="24"/>
          <w:szCs w:val="24"/>
        </w:rPr>
        <w:t>orden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internacional. Madrid: Centro de </w:t>
      </w:r>
      <w:proofErr w:type="spellStart"/>
      <w:r w:rsidRPr="0073236D">
        <w:rPr>
          <w:rFonts w:ascii="Arial" w:hAnsi="Arial" w:cs="Arial"/>
          <w:sz w:val="24"/>
          <w:szCs w:val="24"/>
        </w:rPr>
        <w:t>Estudios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Politicos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sz w:val="24"/>
          <w:szCs w:val="24"/>
        </w:rPr>
        <w:t>Constituvionales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2007.  Entre rupturas y retornos: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nueva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cuestion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indígena em </w:t>
      </w:r>
      <w:proofErr w:type="spellStart"/>
      <w:r w:rsidRPr="0073236D">
        <w:rPr>
          <w:rFonts w:ascii="Arial" w:hAnsi="Arial" w:cs="Arial"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Latina. Pp.7-57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GARGARELLA, Roberto. Pensando sobre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reforma constitucional em </w:t>
      </w:r>
      <w:proofErr w:type="spellStart"/>
      <w:r w:rsidRPr="0073236D">
        <w:rPr>
          <w:rFonts w:ascii="Arial" w:hAnsi="Arial" w:cs="Arial"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latina. GARAVITO, Cesar Rodrigues (coord.). </w:t>
      </w:r>
      <w:r w:rsidRPr="0073236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latina</w:t>
      </w:r>
      <w:r w:rsidRPr="0073236D">
        <w:rPr>
          <w:rFonts w:ascii="Arial" w:hAnsi="Arial" w:cs="Arial"/>
          <w:sz w:val="24"/>
          <w:szCs w:val="24"/>
        </w:rPr>
        <w:t xml:space="preserve">. Um mapa para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pensamento jurídico </w:t>
      </w:r>
      <w:proofErr w:type="spell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siglo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XXI.  Buenos Aires: </w:t>
      </w:r>
      <w:proofErr w:type="spellStart"/>
      <w:r w:rsidRPr="0073236D">
        <w:rPr>
          <w:rFonts w:ascii="Arial" w:hAnsi="Arial" w:cs="Arial"/>
          <w:sz w:val="24"/>
          <w:szCs w:val="24"/>
        </w:rPr>
        <w:t>Siglo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XXI. 2011. Pp. 87-108.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UPRIMNY, Rodrigo. </w:t>
      </w:r>
      <w:proofErr w:type="spellStart"/>
      <w:r w:rsidRPr="0073236D">
        <w:rPr>
          <w:rFonts w:ascii="Arial" w:hAnsi="Arial" w:cs="Arial"/>
          <w:sz w:val="24"/>
          <w:szCs w:val="24"/>
        </w:rPr>
        <w:t>Las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transformaciones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constitucionales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recientes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em América latina: </w:t>
      </w:r>
      <w:proofErr w:type="spellStart"/>
      <w:r w:rsidRPr="0073236D">
        <w:rPr>
          <w:rFonts w:ascii="Arial" w:hAnsi="Arial" w:cs="Arial"/>
          <w:sz w:val="24"/>
          <w:szCs w:val="24"/>
        </w:rPr>
        <w:t>tendencias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y desafios. GARAVITO, Cesar Rodrigues (coord.). </w:t>
      </w:r>
      <w:r w:rsidRPr="0073236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latina</w:t>
      </w:r>
      <w:r w:rsidRPr="0073236D">
        <w:rPr>
          <w:rFonts w:ascii="Arial" w:hAnsi="Arial" w:cs="Arial"/>
          <w:sz w:val="24"/>
          <w:szCs w:val="24"/>
        </w:rPr>
        <w:t xml:space="preserve">. Um mapa para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pensamento jurídico </w:t>
      </w:r>
      <w:proofErr w:type="spell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siglo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XXI.  Buenos Aires: </w:t>
      </w:r>
      <w:proofErr w:type="spellStart"/>
      <w:r w:rsidRPr="0073236D">
        <w:rPr>
          <w:rFonts w:ascii="Arial" w:hAnsi="Arial" w:cs="Arial"/>
          <w:sz w:val="24"/>
          <w:szCs w:val="24"/>
        </w:rPr>
        <w:t>Siglo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XXI.  2011. Pp. 109-137.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8ª SESSÃO: </w:t>
      </w:r>
      <w:proofErr w:type="spellStart"/>
      <w:r w:rsidRPr="0073236D">
        <w:rPr>
          <w:rFonts w:ascii="Arial" w:hAnsi="Arial" w:cs="Arial"/>
          <w:sz w:val="24"/>
          <w:szCs w:val="24"/>
        </w:rPr>
        <w:t>Neoconstitucionalismo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na América Latina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WOLKMER, </w:t>
      </w:r>
      <w:proofErr w:type="spellStart"/>
      <w:r w:rsidRPr="0073236D">
        <w:rPr>
          <w:rFonts w:ascii="Arial" w:hAnsi="Arial" w:cs="Arial"/>
          <w:sz w:val="24"/>
          <w:szCs w:val="24"/>
        </w:rPr>
        <w:t>Antonio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Carlos. Pluralismo Crítico e Perspectivas para um Novo Constitucionalismo na </w:t>
      </w:r>
      <w:proofErr w:type="spellStart"/>
      <w:r w:rsidRPr="0073236D">
        <w:rPr>
          <w:rFonts w:ascii="Arial" w:hAnsi="Arial" w:cs="Arial"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Latina. In: WOLKMER, </w:t>
      </w:r>
      <w:proofErr w:type="spellStart"/>
      <w:r w:rsidRPr="0073236D">
        <w:rPr>
          <w:rFonts w:ascii="Arial" w:hAnsi="Arial" w:cs="Arial"/>
          <w:sz w:val="24"/>
          <w:szCs w:val="24"/>
        </w:rPr>
        <w:t>Antonio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Carlos; MELO, Milena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Petters</w:t>
      </w:r>
      <w:proofErr w:type="spellEnd"/>
      <w:r w:rsidRPr="0073236D">
        <w:rPr>
          <w:rFonts w:ascii="Arial" w:hAnsi="Arial" w:cs="Arial"/>
          <w:sz w:val="24"/>
          <w:szCs w:val="24"/>
        </w:rPr>
        <w:t>.</w:t>
      </w:r>
      <w:proofErr w:type="gramEnd"/>
      <w:r w:rsidRPr="0073236D">
        <w:rPr>
          <w:rFonts w:ascii="Arial" w:hAnsi="Arial" w:cs="Arial"/>
          <w:sz w:val="24"/>
          <w:szCs w:val="24"/>
        </w:rPr>
        <w:t>(</w:t>
      </w:r>
      <w:proofErr w:type="spellStart"/>
      <w:r w:rsidRPr="0073236D">
        <w:rPr>
          <w:rFonts w:ascii="Arial" w:hAnsi="Arial" w:cs="Arial"/>
          <w:sz w:val="24"/>
          <w:szCs w:val="24"/>
        </w:rPr>
        <w:t>orgs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.). </w:t>
      </w:r>
      <w:r w:rsidRPr="0073236D">
        <w:rPr>
          <w:rFonts w:ascii="Arial" w:hAnsi="Arial" w:cs="Arial"/>
          <w:b/>
          <w:sz w:val="24"/>
          <w:szCs w:val="24"/>
        </w:rPr>
        <w:t>Constitucionalismo Latino Americano</w:t>
      </w:r>
      <w:r w:rsidRPr="0073236D">
        <w:rPr>
          <w:rFonts w:ascii="Arial" w:hAnsi="Arial" w:cs="Arial"/>
          <w:sz w:val="24"/>
          <w:szCs w:val="24"/>
        </w:rPr>
        <w:t>. Tendências contemporâneas. Curitiba: Juruá, 2013. Pp.19-42.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VICIANO PASTOR, Roberto; MARTINEZ DALMAU. Aspectos </w:t>
      </w:r>
      <w:proofErr w:type="spellStart"/>
      <w:r w:rsidRPr="0073236D">
        <w:rPr>
          <w:rFonts w:ascii="Arial" w:hAnsi="Arial" w:cs="Arial"/>
          <w:sz w:val="24"/>
          <w:szCs w:val="24"/>
        </w:rPr>
        <w:t>generales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nuevo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constitucionalismo latino-americano. In: AVILA LINZAN, </w:t>
      </w:r>
      <w:proofErr w:type="spellStart"/>
      <w:r w:rsidRPr="0073236D">
        <w:rPr>
          <w:rFonts w:ascii="Arial" w:hAnsi="Arial" w:cs="Arial"/>
          <w:sz w:val="24"/>
          <w:szCs w:val="24"/>
        </w:rPr>
        <w:t>Luis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Fernando. (editor). </w:t>
      </w:r>
      <w:r w:rsidRPr="0073236D">
        <w:rPr>
          <w:rFonts w:ascii="Arial" w:hAnsi="Arial" w:cs="Arial"/>
          <w:b/>
          <w:sz w:val="24"/>
          <w:szCs w:val="24"/>
        </w:rPr>
        <w:t xml:space="preserve">Politica,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Justicia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Constitucion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Quito: Corte Constitucional para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Período de </w:t>
      </w:r>
      <w:proofErr w:type="spellStart"/>
      <w:r w:rsidRPr="0073236D">
        <w:rPr>
          <w:rFonts w:ascii="Arial" w:hAnsi="Arial" w:cs="Arial"/>
          <w:sz w:val="24"/>
          <w:szCs w:val="24"/>
        </w:rPr>
        <w:t>Transicion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2012. </w:t>
      </w:r>
      <w:proofErr w:type="gramStart"/>
      <w:r w:rsidRPr="0073236D">
        <w:rPr>
          <w:rFonts w:ascii="Arial" w:hAnsi="Arial" w:cs="Arial"/>
          <w:sz w:val="24"/>
          <w:szCs w:val="24"/>
        </w:rPr>
        <w:t>pp.</w:t>
      </w:r>
      <w:proofErr w:type="gramEnd"/>
      <w:r w:rsidRPr="0073236D">
        <w:rPr>
          <w:rFonts w:ascii="Arial" w:hAnsi="Arial" w:cs="Arial"/>
          <w:sz w:val="24"/>
          <w:szCs w:val="24"/>
        </w:rPr>
        <w:t>157-186.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9ª SESSÃO: Sobre os processos de Colonização e Descolonização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QUIJANO, </w:t>
      </w:r>
      <w:proofErr w:type="spellStart"/>
      <w:r w:rsidRPr="0073236D">
        <w:rPr>
          <w:rFonts w:ascii="Arial" w:hAnsi="Arial" w:cs="Arial"/>
          <w:sz w:val="24"/>
          <w:szCs w:val="24"/>
        </w:rPr>
        <w:t>Anibal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236D">
        <w:rPr>
          <w:rFonts w:ascii="Arial" w:hAnsi="Arial" w:cs="Arial"/>
          <w:sz w:val="24"/>
          <w:szCs w:val="24"/>
        </w:rPr>
        <w:t>Colonialidade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do poder, </w:t>
      </w:r>
      <w:proofErr w:type="spellStart"/>
      <w:r w:rsidRPr="0073236D">
        <w:rPr>
          <w:rFonts w:ascii="Arial" w:hAnsi="Arial" w:cs="Arial"/>
          <w:sz w:val="24"/>
          <w:szCs w:val="24"/>
        </w:rPr>
        <w:t>eurocentrismo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3236D">
        <w:rPr>
          <w:rFonts w:ascii="Arial" w:hAnsi="Arial" w:cs="Arial"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Latina. </w:t>
      </w:r>
      <w:proofErr w:type="gramStart"/>
      <w:r w:rsidRPr="0073236D">
        <w:rPr>
          <w:rFonts w:ascii="Arial" w:hAnsi="Arial" w:cs="Arial"/>
          <w:sz w:val="24"/>
          <w:szCs w:val="24"/>
        </w:rPr>
        <w:t>pp.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In: LANDER, </w:t>
      </w:r>
      <w:proofErr w:type="spellStart"/>
      <w:r w:rsidRPr="0073236D">
        <w:rPr>
          <w:rFonts w:ascii="Arial" w:hAnsi="Arial" w:cs="Arial"/>
          <w:sz w:val="24"/>
          <w:szCs w:val="24"/>
        </w:rPr>
        <w:t>Edgardo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(organizador).</w:t>
      </w:r>
      <w:r w:rsidRPr="0073236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colonialidade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do saber</w:t>
      </w:r>
      <w:r w:rsidRPr="0073236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3236D">
        <w:rPr>
          <w:rFonts w:ascii="Arial" w:hAnsi="Arial" w:cs="Arial"/>
          <w:sz w:val="24"/>
          <w:szCs w:val="24"/>
        </w:rPr>
        <w:t>eurocentrismo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 ciências sociais Perspectivas latino-americanas. Buenos Aires: CLACSO, </w:t>
      </w:r>
      <w:proofErr w:type="gramStart"/>
      <w:r w:rsidRPr="0073236D">
        <w:rPr>
          <w:rFonts w:ascii="Arial" w:hAnsi="Arial" w:cs="Arial"/>
          <w:sz w:val="24"/>
          <w:szCs w:val="24"/>
        </w:rPr>
        <w:t>2005.</w:t>
      </w:r>
      <w:proofErr w:type="gramEnd"/>
      <w:r w:rsidRPr="0073236D">
        <w:rPr>
          <w:rFonts w:ascii="Arial" w:hAnsi="Arial" w:cs="Arial"/>
          <w:sz w:val="24"/>
          <w:szCs w:val="24"/>
        </w:rPr>
        <w:t>Pp.107-130.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CHIVI VARGAS, </w:t>
      </w:r>
      <w:proofErr w:type="spellStart"/>
      <w:r w:rsidRPr="0073236D">
        <w:rPr>
          <w:rFonts w:ascii="Arial" w:hAnsi="Arial" w:cs="Arial"/>
          <w:sz w:val="24"/>
          <w:szCs w:val="24"/>
        </w:rPr>
        <w:t>Idón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Moises. Os caminhos da descolonização na </w:t>
      </w:r>
      <w:proofErr w:type="spellStart"/>
      <w:r w:rsidRPr="0073236D">
        <w:rPr>
          <w:rFonts w:ascii="Arial" w:hAnsi="Arial" w:cs="Arial"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Latina: os povos indígenas e o igualitarismo jurisdicional na </w:t>
      </w:r>
      <w:proofErr w:type="spellStart"/>
      <w:r w:rsidRPr="0073236D">
        <w:rPr>
          <w:rFonts w:ascii="Arial" w:hAnsi="Arial" w:cs="Arial"/>
          <w:sz w:val="24"/>
          <w:szCs w:val="24"/>
        </w:rPr>
        <w:t>Bolivia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Pp.153-166. In: VERDUM, Ricardo (organizador). </w:t>
      </w:r>
      <w:r w:rsidRPr="0073236D">
        <w:rPr>
          <w:rFonts w:ascii="Arial" w:hAnsi="Arial" w:cs="Arial"/>
          <w:b/>
          <w:sz w:val="24"/>
          <w:szCs w:val="24"/>
        </w:rPr>
        <w:t>Povos Indígenas</w:t>
      </w:r>
      <w:r w:rsidRPr="0073236D">
        <w:rPr>
          <w:rFonts w:ascii="Arial" w:hAnsi="Arial" w:cs="Arial"/>
          <w:sz w:val="24"/>
          <w:szCs w:val="24"/>
        </w:rPr>
        <w:t>. Constituições e Reformas Políticas na América latina. Brasília: INESC, 2009.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10ª SESSÃO: Sobre a </w:t>
      </w:r>
      <w:proofErr w:type="spellStart"/>
      <w:r w:rsidRPr="0073236D">
        <w:rPr>
          <w:rFonts w:ascii="Arial" w:hAnsi="Arial" w:cs="Arial"/>
          <w:sz w:val="24"/>
          <w:szCs w:val="24"/>
        </w:rPr>
        <w:t>Interculturalidade</w:t>
      </w:r>
      <w:proofErr w:type="spellEnd"/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pStyle w:val="ABNT-Referncias"/>
        <w:spacing w:after="0" w:line="360" w:lineRule="auto"/>
        <w:jc w:val="both"/>
        <w:rPr>
          <w:rFonts w:ascii="Arial" w:hAnsi="Arial" w:cs="Arial"/>
        </w:rPr>
      </w:pPr>
      <w:r w:rsidRPr="0073236D">
        <w:rPr>
          <w:rFonts w:ascii="Arial" w:hAnsi="Arial" w:cs="Arial"/>
        </w:rPr>
        <w:t xml:space="preserve">WALSH, Catherine. </w:t>
      </w:r>
      <w:proofErr w:type="spellStart"/>
      <w:r w:rsidRPr="0073236D">
        <w:rPr>
          <w:rFonts w:ascii="Arial" w:hAnsi="Arial" w:cs="Arial"/>
          <w:b/>
        </w:rPr>
        <w:t>Interculturalidad</w:t>
      </w:r>
      <w:proofErr w:type="spellEnd"/>
      <w:r w:rsidRPr="0073236D">
        <w:rPr>
          <w:rFonts w:ascii="Arial" w:hAnsi="Arial" w:cs="Arial"/>
          <w:b/>
        </w:rPr>
        <w:t xml:space="preserve"> crítica y (de</w:t>
      </w:r>
      <w:proofErr w:type="gramStart"/>
      <w:r w:rsidRPr="0073236D">
        <w:rPr>
          <w:rFonts w:ascii="Arial" w:hAnsi="Arial" w:cs="Arial"/>
          <w:b/>
        </w:rPr>
        <w:t>)</w:t>
      </w:r>
      <w:proofErr w:type="spellStart"/>
      <w:r w:rsidRPr="0073236D">
        <w:rPr>
          <w:rFonts w:ascii="Arial" w:hAnsi="Arial" w:cs="Arial"/>
          <w:b/>
        </w:rPr>
        <w:t>colonialidad</w:t>
      </w:r>
      <w:proofErr w:type="spellEnd"/>
      <w:proofErr w:type="gramEnd"/>
      <w:r w:rsidRPr="0073236D">
        <w:rPr>
          <w:rFonts w:ascii="Arial" w:hAnsi="Arial" w:cs="Arial"/>
        </w:rPr>
        <w:t xml:space="preserve">. </w:t>
      </w:r>
      <w:proofErr w:type="spellStart"/>
      <w:r w:rsidRPr="0073236D">
        <w:rPr>
          <w:rFonts w:ascii="Arial" w:hAnsi="Arial" w:cs="Arial"/>
        </w:rPr>
        <w:t>Abya</w:t>
      </w:r>
      <w:proofErr w:type="spellEnd"/>
      <w:r w:rsidRPr="0073236D">
        <w:rPr>
          <w:rFonts w:ascii="Arial" w:hAnsi="Arial" w:cs="Arial"/>
        </w:rPr>
        <w:t xml:space="preserve"> </w:t>
      </w:r>
      <w:proofErr w:type="spellStart"/>
      <w:r w:rsidRPr="0073236D">
        <w:rPr>
          <w:rFonts w:ascii="Arial" w:hAnsi="Arial" w:cs="Arial"/>
        </w:rPr>
        <w:t>Yala</w:t>
      </w:r>
      <w:proofErr w:type="spellEnd"/>
      <w:r w:rsidRPr="0073236D">
        <w:rPr>
          <w:rFonts w:ascii="Arial" w:hAnsi="Arial" w:cs="Arial"/>
        </w:rPr>
        <w:t xml:space="preserve">, 2012. Pp.23-52; 53-87.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LUCIÉ, </w:t>
      </w:r>
      <w:proofErr w:type="spellStart"/>
      <w:r w:rsidRPr="0073236D">
        <w:rPr>
          <w:rFonts w:ascii="Arial" w:hAnsi="Arial" w:cs="Arial"/>
          <w:sz w:val="24"/>
          <w:szCs w:val="24"/>
        </w:rPr>
        <w:t>Milka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Castro. </w:t>
      </w:r>
      <w:r w:rsidRPr="0073236D">
        <w:rPr>
          <w:rFonts w:ascii="Arial" w:hAnsi="Arial" w:cs="Arial"/>
          <w:b/>
          <w:sz w:val="24"/>
          <w:szCs w:val="24"/>
        </w:rPr>
        <w:t xml:space="preserve">Los desafios de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interculturalidad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: identidade, politica y </w:t>
      </w:r>
      <w:proofErr w:type="spellStart"/>
      <w:r w:rsidRPr="0073236D">
        <w:rPr>
          <w:rFonts w:ascii="Arial" w:hAnsi="Arial" w:cs="Arial"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73236D">
        <w:rPr>
          <w:rFonts w:ascii="Arial" w:hAnsi="Arial" w:cs="Arial"/>
          <w:sz w:val="24"/>
          <w:szCs w:val="24"/>
        </w:rPr>
        <w:t>Cuestion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Intercultural: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exclusión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regulación</w:t>
      </w:r>
      <w:proofErr w:type="spellEnd"/>
      <w:r w:rsidRPr="0073236D">
        <w:rPr>
          <w:rFonts w:ascii="Arial" w:hAnsi="Arial" w:cs="Arial"/>
          <w:sz w:val="24"/>
          <w:szCs w:val="24"/>
        </w:rPr>
        <w:t>. Pp. 117- 149.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11ª SESSÃO: </w:t>
      </w:r>
      <w:proofErr w:type="spellStart"/>
      <w:r w:rsidRPr="0073236D">
        <w:rPr>
          <w:rFonts w:ascii="Arial" w:hAnsi="Arial" w:cs="Arial"/>
          <w:sz w:val="24"/>
          <w:szCs w:val="24"/>
        </w:rPr>
        <w:t>Reiventando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o desenvolvimento </w:t>
      </w:r>
      <w:proofErr w:type="gramStart"/>
      <w:r w:rsidRPr="0073236D">
        <w:rPr>
          <w:rFonts w:ascii="Arial" w:hAnsi="Arial" w:cs="Arial"/>
          <w:sz w:val="24"/>
          <w:szCs w:val="24"/>
        </w:rPr>
        <w:t>1</w:t>
      </w:r>
      <w:proofErr w:type="gramEnd"/>
      <w:r w:rsidRPr="0073236D">
        <w:rPr>
          <w:rFonts w:ascii="Arial" w:hAnsi="Arial" w:cs="Arial"/>
          <w:sz w:val="24"/>
          <w:szCs w:val="24"/>
        </w:rPr>
        <w:t>: direitos da natureza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GUDYNAS, Eduardo.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Naturaleza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y politicas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ambientales</w:t>
      </w:r>
      <w:proofErr w:type="spellEnd"/>
      <w:r w:rsidRPr="0073236D">
        <w:rPr>
          <w:rFonts w:ascii="Arial" w:hAnsi="Arial" w:cs="Arial"/>
          <w:sz w:val="24"/>
          <w:szCs w:val="24"/>
        </w:rPr>
        <w:t>. La Paz: Plural, 2014. Pp. 71-81.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AVILA SANTAMARIA, Ramiro. El </w:t>
      </w:r>
      <w:proofErr w:type="spellStart"/>
      <w:r w:rsidRPr="0073236D">
        <w:rPr>
          <w:rFonts w:ascii="Arial" w:hAnsi="Arial" w:cs="Arial"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naturaleza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: fundamentos. In: </w:t>
      </w:r>
      <w:proofErr w:type="gramStart"/>
      <w:r w:rsidRPr="0073236D">
        <w:rPr>
          <w:rFonts w:ascii="Arial" w:hAnsi="Arial" w:cs="Arial"/>
          <w:sz w:val="24"/>
          <w:szCs w:val="24"/>
        </w:rPr>
        <w:t>ACOSTA,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Alberto; MARTINEZ, </w:t>
      </w:r>
      <w:proofErr w:type="spellStart"/>
      <w:r w:rsidRPr="0073236D">
        <w:rPr>
          <w:rFonts w:ascii="Arial" w:hAnsi="Arial" w:cs="Arial"/>
          <w:sz w:val="24"/>
          <w:szCs w:val="24"/>
        </w:rPr>
        <w:t>Esperanza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236D">
        <w:rPr>
          <w:rFonts w:ascii="Arial" w:hAnsi="Arial" w:cs="Arial"/>
          <w:sz w:val="24"/>
          <w:szCs w:val="24"/>
        </w:rPr>
        <w:t>compliladores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). </w:t>
      </w:r>
      <w:r w:rsidRPr="0073236D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Naturaleza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con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filosofia a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politica. Quito: </w:t>
      </w:r>
      <w:proofErr w:type="spellStart"/>
      <w:r w:rsidRPr="0073236D">
        <w:rPr>
          <w:rFonts w:ascii="Arial" w:hAnsi="Arial" w:cs="Arial"/>
          <w:sz w:val="24"/>
          <w:szCs w:val="24"/>
        </w:rPr>
        <w:t>Abya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Ayala, 2011. Pp. 173-238.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12ª SESSÃO: </w:t>
      </w:r>
      <w:proofErr w:type="spellStart"/>
      <w:r w:rsidRPr="0073236D">
        <w:rPr>
          <w:rFonts w:ascii="Arial" w:hAnsi="Arial" w:cs="Arial"/>
          <w:sz w:val="24"/>
          <w:szCs w:val="24"/>
        </w:rPr>
        <w:t>Reiventando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o desenvolvimento </w:t>
      </w:r>
      <w:proofErr w:type="gramStart"/>
      <w:r w:rsidRPr="0073236D">
        <w:rPr>
          <w:rFonts w:ascii="Arial" w:hAnsi="Arial" w:cs="Arial"/>
          <w:sz w:val="24"/>
          <w:szCs w:val="24"/>
        </w:rPr>
        <w:t>2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: Suma </w:t>
      </w:r>
      <w:proofErr w:type="spellStart"/>
      <w:r w:rsidRPr="0073236D">
        <w:rPr>
          <w:rFonts w:ascii="Arial" w:hAnsi="Arial" w:cs="Arial"/>
          <w:sz w:val="24"/>
          <w:szCs w:val="24"/>
        </w:rPr>
        <w:t>qamanã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3236D">
        <w:rPr>
          <w:rFonts w:ascii="Arial" w:hAnsi="Arial" w:cs="Arial"/>
          <w:sz w:val="24"/>
          <w:szCs w:val="24"/>
        </w:rPr>
        <w:t>sumak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kawasay</w:t>
      </w:r>
      <w:proofErr w:type="spellEnd"/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HUANACUMI, Fernando.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Bien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Buen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Filosofia, políticas, estratégias y experiências </w:t>
      </w:r>
      <w:proofErr w:type="spellStart"/>
      <w:r w:rsidRPr="0073236D">
        <w:rPr>
          <w:rFonts w:ascii="Arial" w:hAnsi="Arial" w:cs="Arial"/>
          <w:sz w:val="24"/>
          <w:szCs w:val="24"/>
        </w:rPr>
        <w:t>regionales</w:t>
      </w:r>
      <w:proofErr w:type="spellEnd"/>
      <w:r w:rsidRPr="0073236D">
        <w:rPr>
          <w:rFonts w:ascii="Arial" w:hAnsi="Arial" w:cs="Arial"/>
          <w:sz w:val="24"/>
          <w:szCs w:val="24"/>
        </w:rPr>
        <w:t>. CAB, 2010. (em PDF).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</w:rPr>
        <w:t>ACOSTA,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Alberto. </w:t>
      </w:r>
      <w:proofErr w:type="spellStart"/>
      <w:r w:rsidRPr="0073236D">
        <w:rPr>
          <w:rFonts w:ascii="Arial" w:hAnsi="Arial" w:cs="Arial"/>
          <w:sz w:val="24"/>
          <w:szCs w:val="24"/>
        </w:rPr>
        <w:t>Sólo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imaginando </w:t>
      </w:r>
      <w:proofErr w:type="spellStart"/>
      <w:r w:rsidRPr="0073236D">
        <w:rPr>
          <w:rFonts w:ascii="Arial" w:hAnsi="Arial" w:cs="Arial"/>
          <w:sz w:val="24"/>
          <w:szCs w:val="24"/>
        </w:rPr>
        <w:t>otros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mundos, se cambiará </w:t>
      </w:r>
      <w:proofErr w:type="spellStart"/>
      <w:r w:rsidRPr="0073236D">
        <w:rPr>
          <w:rFonts w:ascii="Arial" w:hAnsi="Arial" w:cs="Arial"/>
          <w:sz w:val="24"/>
          <w:szCs w:val="24"/>
        </w:rPr>
        <w:t>éste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Reflexiones sobre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Buen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Vivir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FRARAH H, </w:t>
      </w:r>
      <w:proofErr w:type="spellStart"/>
      <w:r w:rsidRPr="0073236D">
        <w:rPr>
          <w:rFonts w:ascii="Arial" w:hAnsi="Arial" w:cs="Arial"/>
          <w:sz w:val="24"/>
          <w:szCs w:val="24"/>
        </w:rPr>
        <w:t>Ivonne</w:t>
      </w:r>
      <w:proofErr w:type="spellEnd"/>
      <w:r w:rsidRPr="0073236D">
        <w:rPr>
          <w:rFonts w:ascii="Arial" w:hAnsi="Arial" w:cs="Arial"/>
          <w:sz w:val="24"/>
          <w:szCs w:val="24"/>
        </w:rPr>
        <w:t>; VASAPOLLO, Luciano.  (</w:t>
      </w:r>
      <w:proofErr w:type="spellStart"/>
      <w:r w:rsidRPr="0073236D">
        <w:rPr>
          <w:rFonts w:ascii="Arial" w:hAnsi="Arial" w:cs="Arial"/>
          <w:sz w:val="24"/>
          <w:szCs w:val="24"/>
        </w:rPr>
        <w:t>coord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Bien</w:t>
      </w:r>
      <w:proofErr w:type="spellEnd"/>
      <w:r w:rsidRPr="0073236D">
        <w:rPr>
          <w:rFonts w:ascii="Arial" w:hAnsi="Arial" w:cs="Arial"/>
          <w:sz w:val="24"/>
          <w:szCs w:val="24"/>
        </w:rPr>
        <w:t>: Paradigma no capitalista. La Paz: CIDES-UMSA, 2011. Pp. 191-208.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13ª SESSÃO: Sistema de Justiça no Equador: </w:t>
      </w:r>
      <w:proofErr w:type="spellStart"/>
      <w:r w:rsidRPr="0073236D">
        <w:rPr>
          <w:rFonts w:ascii="Arial" w:hAnsi="Arial" w:cs="Arial"/>
          <w:sz w:val="24"/>
          <w:szCs w:val="24"/>
        </w:rPr>
        <w:t>reiventando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 ordem jurídica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SANTOS, Boaventura de Sousa. </w:t>
      </w:r>
      <w:proofErr w:type="spellStart"/>
      <w:r w:rsidRPr="0073236D">
        <w:rPr>
          <w:rFonts w:ascii="Arial" w:hAnsi="Arial" w:cs="Arial"/>
          <w:sz w:val="24"/>
          <w:szCs w:val="24"/>
        </w:rPr>
        <w:t>Cuando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los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excluídos </w:t>
      </w:r>
      <w:proofErr w:type="spellStart"/>
      <w:r w:rsidRPr="0073236D">
        <w:rPr>
          <w:rFonts w:ascii="Arial" w:hAnsi="Arial" w:cs="Arial"/>
          <w:sz w:val="24"/>
          <w:szCs w:val="24"/>
        </w:rPr>
        <w:t>tienen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3236D">
        <w:rPr>
          <w:rFonts w:ascii="Arial" w:hAnsi="Arial" w:cs="Arial"/>
          <w:sz w:val="24"/>
          <w:szCs w:val="24"/>
        </w:rPr>
        <w:t>justicia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indígena, </w:t>
      </w:r>
      <w:proofErr w:type="spellStart"/>
      <w:r w:rsidRPr="0073236D">
        <w:rPr>
          <w:rFonts w:ascii="Arial" w:hAnsi="Arial" w:cs="Arial"/>
          <w:sz w:val="24"/>
          <w:szCs w:val="24"/>
        </w:rPr>
        <w:t>plurinacionalidad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3236D">
        <w:rPr>
          <w:rFonts w:ascii="Arial" w:hAnsi="Arial" w:cs="Arial"/>
          <w:sz w:val="24"/>
          <w:szCs w:val="24"/>
        </w:rPr>
        <w:t>interculturalidad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In: SANTOS, Boaventura de Sousa; GRIJALVA JIMENEZ, Augustin. (editores).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Justicia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plurinacionalidad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Interculturalidad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Ecuador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Quito: </w:t>
      </w:r>
      <w:proofErr w:type="spellStart"/>
      <w:r w:rsidRPr="0073236D">
        <w:rPr>
          <w:rFonts w:ascii="Arial" w:hAnsi="Arial" w:cs="Arial"/>
          <w:sz w:val="24"/>
          <w:szCs w:val="24"/>
        </w:rPr>
        <w:t>fundacion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Rosa </w:t>
      </w:r>
      <w:proofErr w:type="spellStart"/>
      <w:r w:rsidRPr="0073236D">
        <w:rPr>
          <w:rFonts w:ascii="Arial" w:hAnsi="Arial" w:cs="Arial"/>
          <w:sz w:val="24"/>
          <w:szCs w:val="24"/>
        </w:rPr>
        <w:t>Luxemburg</w:t>
      </w:r>
      <w:proofErr w:type="spellEnd"/>
      <w:r w:rsidRPr="0073236D">
        <w:rPr>
          <w:rFonts w:ascii="Arial" w:hAnsi="Arial" w:cs="Arial"/>
          <w:sz w:val="24"/>
          <w:szCs w:val="24"/>
        </w:rPr>
        <w:t>. 2013. Pp. 13-50.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GRIJALVA JIMENEZ, Augustin. Del presente se inventa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futuro: </w:t>
      </w:r>
      <w:proofErr w:type="spellStart"/>
      <w:r w:rsidRPr="0073236D">
        <w:rPr>
          <w:rFonts w:ascii="Arial" w:hAnsi="Arial" w:cs="Arial"/>
          <w:sz w:val="24"/>
          <w:szCs w:val="24"/>
        </w:rPr>
        <w:t>justicias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indígenas y Estado em </w:t>
      </w:r>
      <w:proofErr w:type="spellStart"/>
      <w:r w:rsidRPr="0073236D">
        <w:rPr>
          <w:rFonts w:ascii="Arial" w:hAnsi="Arial" w:cs="Arial"/>
          <w:sz w:val="24"/>
          <w:szCs w:val="24"/>
        </w:rPr>
        <w:t>Ecuador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In:</w:t>
      </w:r>
      <w:proofErr w:type="gramEnd"/>
      <w:r w:rsidRPr="0073236D">
        <w:rPr>
          <w:rFonts w:ascii="Arial" w:hAnsi="Arial" w:cs="Arial"/>
          <w:sz w:val="24"/>
          <w:szCs w:val="24"/>
        </w:rPr>
        <w:t>SANTOS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, Boaventura de Sousa; GRIJALVA JIMENEZ, Augustin. (editores).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Justicia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plurinacionalidad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Interculturalidad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Ecuador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Quito: </w:t>
      </w:r>
      <w:proofErr w:type="spellStart"/>
      <w:r w:rsidRPr="0073236D">
        <w:rPr>
          <w:rFonts w:ascii="Arial" w:hAnsi="Arial" w:cs="Arial"/>
          <w:sz w:val="24"/>
          <w:szCs w:val="24"/>
        </w:rPr>
        <w:t>fundacion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Rosa </w:t>
      </w:r>
      <w:proofErr w:type="spellStart"/>
      <w:r w:rsidRPr="0073236D">
        <w:rPr>
          <w:rFonts w:ascii="Arial" w:hAnsi="Arial" w:cs="Arial"/>
          <w:sz w:val="24"/>
          <w:szCs w:val="24"/>
        </w:rPr>
        <w:t>Luxemburg</w:t>
      </w:r>
      <w:proofErr w:type="spellEnd"/>
      <w:r w:rsidRPr="0073236D">
        <w:rPr>
          <w:rFonts w:ascii="Arial" w:hAnsi="Arial" w:cs="Arial"/>
          <w:sz w:val="24"/>
          <w:szCs w:val="24"/>
        </w:rPr>
        <w:t>. 2013. Pp. 51-81.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14ª SESSÃO: Pluralismo e Diversidade no Brasil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SHIRAISHI NETO, Joaquim. </w:t>
      </w:r>
      <w:r w:rsidRPr="0073236D">
        <w:rPr>
          <w:rFonts w:ascii="Arial" w:hAnsi="Arial" w:cs="Arial"/>
          <w:b/>
          <w:sz w:val="24"/>
          <w:szCs w:val="24"/>
        </w:rPr>
        <w:t>Direito dos Povos e das Comunidades Tradicionais no Brasil</w:t>
      </w:r>
      <w:r w:rsidRPr="0073236D">
        <w:rPr>
          <w:rFonts w:ascii="Arial" w:hAnsi="Arial" w:cs="Arial"/>
          <w:sz w:val="24"/>
          <w:szCs w:val="24"/>
        </w:rPr>
        <w:t>: declarações, convenções internacionais e dispositivos jurídicos definidores de uma Política Nacional. Manaus: UEA, 2007.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SHIRAISHI NETO,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Joaquim.</w:t>
      </w:r>
      <w:proofErr w:type="gramEnd"/>
      <w:r w:rsidRPr="0073236D">
        <w:rPr>
          <w:rFonts w:ascii="Arial" w:hAnsi="Arial" w:cs="Arial"/>
          <w:sz w:val="24"/>
          <w:szCs w:val="24"/>
        </w:rPr>
        <w:t>Direito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ao Desenvolvimento: o lugar como categoria jurídica necessária a uma sociedade plural. </w:t>
      </w:r>
      <w:r w:rsidRPr="0073236D">
        <w:rPr>
          <w:rFonts w:ascii="Arial" w:hAnsi="Arial" w:cs="Arial"/>
          <w:b/>
          <w:sz w:val="24"/>
          <w:szCs w:val="24"/>
        </w:rPr>
        <w:t>Revista Jurídica da Presidência da República</w:t>
      </w:r>
      <w:r w:rsidRPr="0073236D">
        <w:rPr>
          <w:rFonts w:ascii="Arial" w:hAnsi="Arial" w:cs="Arial"/>
          <w:sz w:val="24"/>
          <w:szCs w:val="24"/>
        </w:rPr>
        <w:t>, n.</w:t>
      </w:r>
      <w:proofErr w:type="gramStart"/>
      <w:r w:rsidRPr="0073236D">
        <w:rPr>
          <w:rFonts w:ascii="Arial" w:hAnsi="Arial" w:cs="Arial"/>
          <w:sz w:val="24"/>
          <w:szCs w:val="24"/>
        </w:rPr>
        <w:t>109,</w:t>
      </w:r>
      <w:proofErr w:type="gramEnd"/>
      <w:r w:rsidRPr="0073236D">
        <w:rPr>
          <w:rFonts w:ascii="Arial" w:hAnsi="Arial" w:cs="Arial"/>
          <w:sz w:val="24"/>
          <w:szCs w:val="24"/>
        </w:rPr>
        <w:t>p. 297-320, jun./set, 2014.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15ª SESSÃO: Colonização e processos de dominação no Brasil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SHIRAISHI NETO,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Joaquim.</w:t>
      </w:r>
      <w:proofErr w:type="gramEnd"/>
      <w:r w:rsidRPr="0073236D">
        <w:rPr>
          <w:rFonts w:ascii="Arial" w:hAnsi="Arial" w:cs="Arial"/>
          <w:b/>
          <w:sz w:val="24"/>
          <w:szCs w:val="24"/>
        </w:rPr>
        <w:t>Notas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sobre o processo de Reforma do Judiciário no Brasil</w:t>
      </w:r>
      <w:r w:rsidRPr="0073236D">
        <w:rPr>
          <w:rFonts w:ascii="Arial" w:hAnsi="Arial" w:cs="Arial"/>
          <w:sz w:val="24"/>
          <w:szCs w:val="24"/>
        </w:rPr>
        <w:t xml:space="preserve">. Mais resoluções, menos </w:t>
      </w:r>
      <w:proofErr w:type="spellStart"/>
      <w:r w:rsidRPr="0073236D">
        <w:rPr>
          <w:rFonts w:ascii="Arial" w:hAnsi="Arial" w:cs="Arial"/>
          <w:sz w:val="24"/>
          <w:szCs w:val="24"/>
        </w:rPr>
        <w:t>direitos:o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consenso como medida de “eficiência” de atuação do Poder Judiciário. In: RAMOS, Paulo Roberto Barbosa (org.). </w:t>
      </w:r>
      <w:r w:rsidRPr="0073236D">
        <w:rPr>
          <w:rFonts w:ascii="Arial" w:hAnsi="Arial" w:cs="Arial"/>
          <w:b/>
          <w:sz w:val="24"/>
          <w:szCs w:val="24"/>
        </w:rPr>
        <w:t>Direito e Instituições do Sistema de Justiça</w:t>
      </w:r>
      <w:r w:rsidRPr="0073236D">
        <w:rPr>
          <w:rFonts w:ascii="Arial" w:hAnsi="Arial" w:cs="Arial"/>
          <w:sz w:val="24"/>
          <w:szCs w:val="24"/>
        </w:rPr>
        <w:t>. São Luís: EDFUMA, 2015. No prelo.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SHIRAISHI NETO, Joaquim. “Novas Sensibilidades” Velhas Decisões: notas sobre as recentes transformações jurídicas. </w:t>
      </w:r>
      <w:r w:rsidRPr="0073236D">
        <w:rPr>
          <w:rFonts w:ascii="Arial" w:hAnsi="Arial" w:cs="Arial"/>
          <w:b/>
          <w:sz w:val="24"/>
          <w:szCs w:val="24"/>
        </w:rPr>
        <w:t xml:space="preserve">Revista </w:t>
      </w:r>
      <w:proofErr w:type="gramStart"/>
      <w:r w:rsidRPr="0073236D">
        <w:rPr>
          <w:rFonts w:ascii="Arial" w:hAnsi="Arial" w:cs="Arial"/>
          <w:b/>
          <w:sz w:val="24"/>
          <w:szCs w:val="24"/>
        </w:rPr>
        <w:t>Sequencia</w:t>
      </w:r>
      <w:r w:rsidRPr="0073236D">
        <w:rPr>
          <w:rFonts w:ascii="Arial" w:hAnsi="Arial" w:cs="Arial"/>
          <w:sz w:val="24"/>
          <w:szCs w:val="24"/>
        </w:rPr>
        <w:t>,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n.62, julho de 2011.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16ª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SESSÃO:</w:t>
      </w:r>
      <w:proofErr w:type="gramEnd"/>
      <w:r w:rsidRPr="0073236D">
        <w:rPr>
          <w:rFonts w:ascii="Arial" w:hAnsi="Arial" w:cs="Arial"/>
          <w:sz w:val="24"/>
          <w:szCs w:val="24"/>
        </w:rPr>
        <w:t>Discussão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dos Artigos (apresentação do problema e objetivos)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b/>
          <w:sz w:val="24"/>
          <w:szCs w:val="24"/>
        </w:rPr>
        <w:t>Bibliografia complementar</w:t>
      </w:r>
      <w:r w:rsidRPr="0073236D">
        <w:rPr>
          <w:rFonts w:ascii="Arial" w:hAnsi="Arial" w:cs="Arial"/>
          <w:sz w:val="24"/>
          <w:szCs w:val="24"/>
        </w:rPr>
        <w:t>: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ALBÓ, Xavier.</w:t>
      </w:r>
      <w:r w:rsidRPr="0073236D">
        <w:rPr>
          <w:rFonts w:ascii="Arial" w:hAnsi="Arial" w:cs="Arial"/>
          <w:b/>
          <w:sz w:val="24"/>
          <w:szCs w:val="24"/>
        </w:rPr>
        <w:t xml:space="preserve"> Movimentos y poder indígena em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Bolivia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Ecuador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Perú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La Paz: CIPCA, 2009. Pp. </w:t>
      </w:r>
      <w:proofErr w:type="gramStart"/>
      <w:r w:rsidRPr="0073236D">
        <w:rPr>
          <w:rFonts w:ascii="Arial" w:hAnsi="Arial" w:cs="Arial"/>
          <w:sz w:val="24"/>
          <w:szCs w:val="24"/>
        </w:rPr>
        <w:t>19-115;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117-169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</w:rPr>
        <w:t>ACOSTA,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Alberto.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Buen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Sumak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Kawsay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Uma oportunidade para imaginar </w:t>
      </w:r>
      <w:proofErr w:type="spellStart"/>
      <w:r w:rsidRPr="0073236D">
        <w:rPr>
          <w:rFonts w:ascii="Arial" w:hAnsi="Arial" w:cs="Arial"/>
          <w:sz w:val="24"/>
          <w:szCs w:val="24"/>
        </w:rPr>
        <w:t>otros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mundos. Quito: </w:t>
      </w:r>
      <w:proofErr w:type="spellStart"/>
      <w:r w:rsidRPr="0073236D">
        <w:rPr>
          <w:rFonts w:ascii="Arial" w:hAnsi="Arial" w:cs="Arial"/>
          <w:sz w:val="24"/>
          <w:szCs w:val="24"/>
        </w:rPr>
        <w:t>Abya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Yala</w:t>
      </w:r>
      <w:proofErr w:type="spellEnd"/>
      <w:r w:rsidRPr="0073236D">
        <w:rPr>
          <w:rFonts w:ascii="Arial" w:hAnsi="Arial" w:cs="Arial"/>
          <w:sz w:val="24"/>
          <w:szCs w:val="24"/>
        </w:rPr>
        <w:t>, 2012.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</w:rPr>
        <w:t>ACOSTA,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Alberto; MARTINEZ, </w:t>
      </w:r>
      <w:proofErr w:type="spellStart"/>
      <w:r w:rsidRPr="0073236D">
        <w:rPr>
          <w:rFonts w:ascii="Arial" w:hAnsi="Arial" w:cs="Arial"/>
          <w:sz w:val="24"/>
          <w:szCs w:val="24"/>
        </w:rPr>
        <w:t>Eperanza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(compiladores). </w:t>
      </w:r>
      <w:r w:rsidRPr="0073236D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Naturaleza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con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r w:rsidRPr="0073236D">
        <w:rPr>
          <w:rFonts w:ascii="Arial" w:hAnsi="Arial" w:cs="Arial"/>
          <w:sz w:val="24"/>
          <w:szCs w:val="24"/>
        </w:rPr>
        <w:t>.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filosofia a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politica. Quito: </w:t>
      </w:r>
      <w:proofErr w:type="spellStart"/>
      <w:r w:rsidRPr="0073236D">
        <w:rPr>
          <w:rFonts w:ascii="Arial" w:hAnsi="Arial" w:cs="Arial"/>
          <w:sz w:val="24"/>
          <w:szCs w:val="24"/>
        </w:rPr>
        <w:t>Abya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Ayala, 2011. </w:t>
      </w: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ANAYA, S. James. </w:t>
      </w:r>
      <w:r w:rsidRPr="0073236D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Publeos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Indígenas em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Internacional</w:t>
      </w:r>
      <w:r w:rsidRPr="0073236D">
        <w:rPr>
          <w:rFonts w:ascii="Arial" w:hAnsi="Arial" w:cs="Arial"/>
          <w:sz w:val="24"/>
          <w:szCs w:val="24"/>
        </w:rPr>
        <w:t xml:space="preserve">. Editorial </w:t>
      </w:r>
      <w:proofErr w:type="spellStart"/>
      <w:r w:rsidRPr="0073236D">
        <w:rPr>
          <w:rFonts w:ascii="Arial" w:hAnsi="Arial" w:cs="Arial"/>
          <w:sz w:val="24"/>
          <w:szCs w:val="24"/>
        </w:rPr>
        <w:t>Trotta</w:t>
      </w:r>
      <w:proofErr w:type="spellEnd"/>
      <w:r w:rsidRPr="0073236D">
        <w:rPr>
          <w:rFonts w:ascii="Arial" w:hAnsi="Arial" w:cs="Arial"/>
          <w:sz w:val="24"/>
          <w:szCs w:val="24"/>
        </w:rPr>
        <w:t>, 2005.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ASSIER-ANDRIEU, Louis. </w:t>
      </w:r>
      <w:r w:rsidRPr="0073236D">
        <w:rPr>
          <w:rFonts w:ascii="Arial" w:hAnsi="Arial" w:cs="Arial"/>
          <w:b/>
          <w:sz w:val="24"/>
          <w:szCs w:val="24"/>
        </w:rPr>
        <w:t>O Direito nas Sociedades Humanas</w:t>
      </w:r>
      <w:r w:rsidRPr="0073236D">
        <w:rPr>
          <w:rFonts w:ascii="Arial" w:hAnsi="Arial" w:cs="Arial"/>
          <w:sz w:val="24"/>
          <w:szCs w:val="24"/>
        </w:rPr>
        <w:t>. São Paulo: Martins Fontes, 2000.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eastAsia="Calibri" w:hAnsi="Arial" w:cs="Arial"/>
          <w:sz w:val="24"/>
          <w:szCs w:val="24"/>
        </w:rPr>
        <w:t>AYLWIN, Jose (coord.</w:t>
      </w:r>
      <w:proofErr w:type="gramStart"/>
      <w:r w:rsidRPr="0073236D">
        <w:rPr>
          <w:rFonts w:ascii="Arial" w:eastAsia="Calibri" w:hAnsi="Arial" w:cs="Arial"/>
          <w:sz w:val="24"/>
          <w:szCs w:val="24"/>
        </w:rPr>
        <w:t>);</w:t>
      </w:r>
      <w:proofErr w:type="gramEnd"/>
      <w:r w:rsidRPr="0073236D">
        <w:rPr>
          <w:rFonts w:ascii="Arial" w:eastAsia="Calibri" w:hAnsi="Arial" w:cs="Arial"/>
          <w:sz w:val="24"/>
          <w:szCs w:val="24"/>
        </w:rPr>
        <w:t xml:space="preserve">LOPEHANDIA, Matias </w:t>
      </w:r>
      <w:proofErr w:type="spellStart"/>
      <w:r w:rsidRPr="0073236D">
        <w:rPr>
          <w:rFonts w:ascii="Arial" w:eastAsia="Calibri" w:hAnsi="Arial" w:cs="Arial"/>
          <w:sz w:val="24"/>
          <w:szCs w:val="24"/>
        </w:rPr>
        <w:t>Meza</w:t>
      </w:r>
      <w:proofErr w:type="spellEnd"/>
      <w:r w:rsidRPr="0073236D">
        <w:rPr>
          <w:rFonts w:ascii="Arial" w:eastAsia="Calibri" w:hAnsi="Arial" w:cs="Arial"/>
          <w:sz w:val="24"/>
          <w:szCs w:val="24"/>
        </w:rPr>
        <w:t xml:space="preserve">; YANES, Nancy. </w:t>
      </w:r>
      <w:r w:rsidRPr="0073236D">
        <w:rPr>
          <w:rFonts w:ascii="Arial" w:eastAsia="Calibri" w:hAnsi="Arial" w:cs="Arial"/>
          <w:b/>
          <w:sz w:val="24"/>
          <w:szCs w:val="24"/>
        </w:rPr>
        <w:t xml:space="preserve">Los </w:t>
      </w:r>
      <w:proofErr w:type="spellStart"/>
      <w:r w:rsidRPr="0073236D">
        <w:rPr>
          <w:rFonts w:ascii="Arial" w:eastAsia="Calibri" w:hAnsi="Arial" w:cs="Arial"/>
          <w:b/>
          <w:sz w:val="24"/>
          <w:szCs w:val="24"/>
        </w:rPr>
        <w:t>Pueblos</w:t>
      </w:r>
      <w:proofErr w:type="spellEnd"/>
      <w:r w:rsidRPr="0073236D">
        <w:rPr>
          <w:rFonts w:ascii="Arial" w:eastAsia="Calibri" w:hAnsi="Arial" w:cs="Arial"/>
          <w:b/>
          <w:sz w:val="24"/>
          <w:szCs w:val="24"/>
        </w:rPr>
        <w:t xml:space="preserve"> indígenas y </w:t>
      </w:r>
      <w:proofErr w:type="spellStart"/>
      <w:proofErr w:type="gramStart"/>
      <w:r w:rsidRPr="0073236D">
        <w:rPr>
          <w:rFonts w:ascii="Arial" w:eastAsia="Calibri" w:hAnsi="Arial" w:cs="Arial"/>
          <w:b/>
          <w:sz w:val="24"/>
          <w:szCs w:val="24"/>
        </w:rPr>
        <w:t>el</w:t>
      </w:r>
      <w:proofErr w:type="spellEnd"/>
      <w:proofErr w:type="gramEnd"/>
      <w:r w:rsidRPr="0073236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eastAsia="Calibri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eastAsia="Calibri" w:hAnsi="Arial" w:cs="Arial"/>
          <w:sz w:val="24"/>
          <w:szCs w:val="24"/>
        </w:rPr>
        <w:t xml:space="preserve">. Santiago: LOM </w:t>
      </w:r>
      <w:proofErr w:type="spellStart"/>
      <w:r w:rsidRPr="0073236D">
        <w:rPr>
          <w:rFonts w:ascii="Arial" w:eastAsia="Calibri" w:hAnsi="Arial" w:cs="Arial"/>
          <w:sz w:val="24"/>
          <w:szCs w:val="24"/>
        </w:rPr>
        <w:t>ediciones</w:t>
      </w:r>
      <w:proofErr w:type="spellEnd"/>
      <w:r w:rsidRPr="0073236D">
        <w:rPr>
          <w:rFonts w:ascii="Arial" w:eastAsia="Calibri" w:hAnsi="Arial" w:cs="Arial"/>
          <w:sz w:val="24"/>
          <w:szCs w:val="24"/>
        </w:rPr>
        <w:t>, 2013.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BURGOS, Elizabeth. </w:t>
      </w:r>
      <w:r w:rsidRPr="0073236D">
        <w:rPr>
          <w:rFonts w:ascii="Arial" w:hAnsi="Arial" w:cs="Arial"/>
          <w:b/>
          <w:sz w:val="24"/>
          <w:szCs w:val="24"/>
        </w:rPr>
        <w:t>Meu nome é Rigoberta Menchú e assim nasceu minha consciência</w:t>
      </w:r>
      <w:r w:rsidRPr="0073236D">
        <w:rPr>
          <w:rFonts w:ascii="Arial" w:hAnsi="Arial" w:cs="Arial"/>
          <w:sz w:val="24"/>
          <w:szCs w:val="24"/>
        </w:rPr>
        <w:t>. São Paulo: Paz e Terra, 1993.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236D">
        <w:rPr>
          <w:rFonts w:ascii="Arial" w:hAnsi="Arial" w:cs="Arial"/>
          <w:sz w:val="24"/>
          <w:szCs w:val="24"/>
        </w:rPr>
        <w:t xml:space="preserve">CLAVERO, </w:t>
      </w:r>
      <w:proofErr w:type="spellStart"/>
      <w:r w:rsidRPr="0073236D">
        <w:rPr>
          <w:rFonts w:ascii="Arial" w:hAnsi="Arial" w:cs="Arial"/>
          <w:sz w:val="24"/>
          <w:szCs w:val="24"/>
        </w:rPr>
        <w:t>Bartolomé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Indígena y Cultura Constitucional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r w:rsidRPr="0073236D">
        <w:rPr>
          <w:rFonts w:ascii="Arial" w:hAnsi="Arial" w:cs="Arial"/>
          <w:sz w:val="24"/>
          <w:szCs w:val="24"/>
          <w:lang w:val="en-US"/>
        </w:rPr>
        <w:t xml:space="preserve">Madrid: </w:t>
      </w:r>
      <w:proofErr w:type="spellStart"/>
      <w:r w:rsidRPr="0073236D">
        <w:rPr>
          <w:rFonts w:ascii="Arial" w:hAnsi="Arial" w:cs="Arial"/>
          <w:sz w:val="24"/>
          <w:szCs w:val="24"/>
          <w:lang w:val="en-US"/>
        </w:rPr>
        <w:t>Siglo</w:t>
      </w:r>
      <w:proofErr w:type="spellEnd"/>
      <w:r w:rsidRPr="0073236D">
        <w:rPr>
          <w:rFonts w:ascii="Arial" w:hAnsi="Arial" w:cs="Arial"/>
          <w:sz w:val="24"/>
          <w:szCs w:val="24"/>
          <w:lang w:val="en-US"/>
        </w:rPr>
        <w:t xml:space="preserve"> XXI, 2009.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 xml:space="preserve">DELAZAY, Yves; GARTH, Bryant G. </w:t>
      </w:r>
      <w:r w:rsidRPr="0073236D">
        <w:rPr>
          <w:rFonts w:ascii="Arial" w:hAnsi="Arial" w:cs="Arial"/>
          <w:b/>
          <w:sz w:val="24"/>
          <w:szCs w:val="24"/>
          <w:lang w:val="en-US"/>
        </w:rPr>
        <w:t xml:space="preserve">Global </w:t>
      </w:r>
      <w:proofErr w:type="spellStart"/>
      <w:r w:rsidRPr="0073236D">
        <w:rPr>
          <w:rFonts w:ascii="Arial" w:hAnsi="Arial" w:cs="Arial"/>
          <w:b/>
          <w:sz w:val="24"/>
          <w:szCs w:val="24"/>
          <w:lang w:val="en-US"/>
        </w:rPr>
        <w:t>Presciptions</w:t>
      </w:r>
      <w:proofErr w:type="spellEnd"/>
      <w:r w:rsidRPr="0073236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 xml:space="preserve">The Production, Exportation, and Importation of a New </w:t>
      </w:r>
      <w:proofErr w:type="spellStart"/>
      <w:r w:rsidRPr="0073236D">
        <w:rPr>
          <w:rFonts w:ascii="Arial" w:hAnsi="Arial" w:cs="Arial"/>
          <w:sz w:val="24"/>
          <w:szCs w:val="24"/>
          <w:lang w:val="en-US"/>
        </w:rPr>
        <w:t>Lgal</w:t>
      </w:r>
      <w:proofErr w:type="spellEnd"/>
      <w:r w:rsidRPr="0073236D">
        <w:rPr>
          <w:rFonts w:ascii="Arial" w:hAnsi="Arial" w:cs="Arial"/>
          <w:sz w:val="24"/>
          <w:szCs w:val="24"/>
          <w:lang w:val="en-US"/>
        </w:rPr>
        <w:t xml:space="preserve"> Orthodoxy.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>University of Michigan, 2002.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>DELAZAY, Yves; GARTH, Bryant G.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3236D">
        <w:rPr>
          <w:rFonts w:ascii="Arial" w:hAnsi="Arial" w:cs="Arial"/>
          <w:b/>
          <w:sz w:val="24"/>
          <w:szCs w:val="24"/>
          <w:lang w:val="en-US"/>
        </w:rPr>
        <w:t>The Internationalization of Palace Wars</w:t>
      </w:r>
      <w:r w:rsidRPr="0073236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3236D">
        <w:rPr>
          <w:rFonts w:ascii="Arial" w:hAnsi="Arial" w:cs="Arial"/>
          <w:sz w:val="24"/>
          <w:szCs w:val="24"/>
          <w:lang w:val="en-US"/>
        </w:rPr>
        <w:t>Lawyers, Economists, and the Contest to Transform Latin American States.</w:t>
      </w:r>
      <w:proofErr w:type="gramEnd"/>
      <w:r w:rsidRPr="007323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University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of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Chicago, 2002.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DUSSEL, Enrique. </w:t>
      </w:r>
      <w:r w:rsidRPr="0073236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encubrimiento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outro</w:t>
      </w:r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236D">
        <w:rPr>
          <w:rFonts w:ascii="Arial" w:hAnsi="Arial" w:cs="Arial"/>
          <w:sz w:val="24"/>
          <w:szCs w:val="24"/>
        </w:rPr>
        <w:t>Hacia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origen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mito de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modernidade. La Paz: </w:t>
      </w:r>
      <w:proofErr w:type="gramStart"/>
      <w:r w:rsidRPr="0073236D">
        <w:rPr>
          <w:rFonts w:ascii="Arial" w:hAnsi="Arial" w:cs="Arial"/>
          <w:sz w:val="24"/>
          <w:szCs w:val="24"/>
        </w:rPr>
        <w:t>Plural editores, 1994</w:t>
      </w:r>
      <w:proofErr w:type="gramEnd"/>
      <w:r w:rsidRPr="0073236D">
        <w:rPr>
          <w:rFonts w:ascii="Arial" w:hAnsi="Arial" w:cs="Arial"/>
          <w:sz w:val="24"/>
          <w:szCs w:val="24"/>
        </w:rPr>
        <w:t>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ESCOBAR, </w:t>
      </w:r>
      <w:r w:rsidRPr="0073236D">
        <w:rPr>
          <w:rFonts w:ascii="Arial" w:hAnsi="Arial" w:cs="Arial"/>
          <w:b/>
          <w:sz w:val="24"/>
          <w:szCs w:val="24"/>
        </w:rPr>
        <w:t xml:space="preserve">Arturo. La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invención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desarrolho</w:t>
      </w:r>
      <w:r w:rsidRPr="0073236D">
        <w:rPr>
          <w:rFonts w:ascii="Arial" w:hAnsi="Arial" w:cs="Arial"/>
          <w:sz w:val="24"/>
          <w:szCs w:val="24"/>
        </w:rPr>
        <w:t xml:space="preserve">. Editorial </w:t>
      </w:r>
      <w:proofErr w:type="spellStart"/>
      <w:r w:rsidRPr="0073236D">
        <w:rPr>
          <w:rFonts w:ascii="Arial" w:hAnsi="Arial" w:cs="Arial"/>
          <w:sz w:val="24"/>
          <w:szCs w:val="24"/>
        </w:rPr>
        <w:t>Universidad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Cuenca, 2012.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GALEANO, Eduardo. </w:t>
      </w:r>
      <w:r w:rsidRPr="0073236D">
        <w:rPr>
          <w:rFonts w:ascii="Arial" w:hAnsi="Arial" w:cs="Arial"/>
          <w:b/>
          <w:sz w:val="24"/>
          <w:szCs w:val="24"/>
        </w:rPr>
        <w:t>As veias abertas da América Latina</w:t>
      </w:r>
      <w:r w:rsidRPr="0073236D">
        <w:rPr>
          <w:rFonts w:ascii="Arial" w:hAnsi="Arial" w:cs="Arial"/>
          <w:sz w:val="24"/>
          <w:szCs w:val="24"/>
        </w:rPr>
        <w:t>. LPM, 2010.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GOMES, Magdalena. (coord.).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236D">
        <w:rPr>
          <w:rFonts w:ascii="Arial" w:hAnsi="Arial" w:cs="Arial"/>
          <w:sz w:val="24"/>
          <w:szCs w:val="24"/>
        </w:rPr>
        <w:t>Mexico</w:t>
      </w:r>
      <w:proofErr w:type="spellEnd"/>
      <w:r w:rsidRPr="0073236D">
        <w:rPr>
          <w:rFonts w:ascii="Arial" w:hAnsi="Arial" w:cs="Arial"/>
          <w:sz w:val="24"/>
          <w:szCs w:val="24"/>
        </w:rPr>
        <w:t>: Instituto Nacional Indigenista, 1997.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HERRERA FLORES, Joaquin (ed.). </w:t>
      </w:r>
      <w:r w:rsidRPr="0073236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Vuelo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Anteo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236D">
        <w:rPr>
          <w:rFonts w:ascii="Arial" w:hAnsi="Arial" w:cs="Arial"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Humanos y Crítica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Rázon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Liberal. Bilbao: Editorial </w:t>
      </w:r>
      <w:proofErr w:type="spellStart"/>
      <w:r w:rsidRPr="0073236D">
        <w:rPr>
          <w:rFonts w:ascii="Arial" w:hAnsi="Arial" w:cs="Arial"/>
          <w:sz w:val="24"/>
          <w:szCs w:val="24"/>
        </w:rPr>
        <w:t>Desclée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36D">
        <w:rPr>
          <w:rFonts w:ascii="Arial" w:hAnsi="Arial" w:cs="Arial"/>
          <w:sz w:val="24"/>
          <w:szCs w:val="24"/>
        </w:rPr>
        <w:t>Brouwer</w:t>
      </w:r>
      <w:proofErr w:type="spellEnd"/>
      <w:r w:rsidRPr="0073236D">
        <w:rPr>
          <w:rFonts w:ascii="Arial" w:hAnsi="Arial" w:cs="Arial"/>
          <w:sz w:val="24"/>
          <w:szCs w:val="24"/>
        </w:rPr>
        <w:t>, 2000.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OST, </w:t>
      </w:r>
      <w:proofErr w:type="spellStart"/>
      <w:r w:rsidRPr="0073236D">
        <w:rPr>
          <w:rFonts w:ascii="Arial" w:hAnsi="Arial" w:cs="Arial"/>
          <w:sz w:val="24"/>
          <w:szCs w:val="24"/>
        </w:rPr>
        <w:t>Francois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r w:rsidRPr="0073236D">
        <w:rPr>
          <w:rFonts w:ascii="Arial" w:hAnsi="Arial" w:cs="Arial"/>
          <w:b/>
          <w:sz w:val="24"/>
          <w:szCs w:val="24"/>
        </w:rPr>
        <w:t>A Natureza à Margem da Lei</w:t>
      </w:r>
      <w:r w:rsidRPr="0073236D">
        <w:rPr>
          <w:rFonts w:ascii="Arial" w:hAnsi="Arial" w:cs="Arial"/>
          <w:sz w:val="24"/>
          <w:szCs w:val="24"/>
        </w:rPr>
        <w:t xml:space="preserve">. Lisboa: Piaget, 1995. 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>SANTAMARÍA, Ramiro Ávila.</w:t>
      </w:r>
      <w:r w:rsidRPr="0073236D"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Neoconstitucionalismo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Transformador</w:t>
      </w:r>
      <w:r w:rsidRPr="0073236D">
        <w:rPr>
          <w:rFonts w:ascii="Arial" w:hAnsi="Arial" w:cs="Arial"/>
          <w:sz w:val="24"/>
          <w:szCs w:val="24"/>
        </w:rPr>
        <w:t xml:space="preserve">. El estado y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Constitución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de 2008. Quito: </w:t>
      </w:r>
      <w:proofErr w:type="spellStart"/>
      <w:r w:rsidRPr="0073236D">
        <w:rPr>
          <w:rFonts w:ascii="Arial" w:hAnsi="Arial" w:cs="Arial"/>
          <w:sz w:val="24"/>
          <w:szCs w:val="24"/>
        </w:rPr>
        <w:t>Abya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Ayala, 2011.</w:t>
      </w: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SAID, Edward W. </w:t>
      </w:r>
      <w:r w:rsidRPr="0073236D">
        <w:rPr>
          <w:rFonts w:ascii="Arial" w:hAnsi="Arial" w:cs="Arial"/>
          <w:b/>
          <w:sz w:val="24"/>
          <w:szCs w:val="24"/>
        </w:rPr>
        <w:t>Orientalismo</w:t>
      </w:r>
      <w:r w:rsidRPr="0073236D">
        <w:rPr>
          <w:rFonts w:ascii="Arial" w:hAnsi="Arial" w:cs="Arial"/>
          <w:sz w:val="24"/>
          <w:szCs w:val="24"/>
        </w:rPr>
        <w:t>. O Oriente como invenção do Ocidente. São Paulo: Cia das Letras, 1990.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SANTOS, Boaventura de Sousa Santos. </w:t>
      </w:r>
      <w:r w:rsidRPr="0073236D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Globalizacion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73236D">
        <w:rPr>
          <w:rFonts w:ascii="Arial" w:hAnsi="Arial" w:cs="Arial"/>
          <w:sz w:val="24"/>
          <w:szCs w:val="24"/>
        </w:rPr>
        <w:t>nuevos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caminhos de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regulacion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236D">
        <w:rPr>
          <w:rFonts w:ascii="Arial" w:hAnsi="Arial" w:cs="Arial"/>
          <w:sz w:val="24"/>
          <w:szCs w:val="24"/>
        </w:rPr>
        <w:t>la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emancipacion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Bogotá: </w:t>
      </w:r>
      <w:proofErr w:type="spellStart"/>
      <w:proofErr w:type="gramStart"/>
      <w:r w:rsidRPr="0073236D">
        <w:rPr>
          <w:rFonts w:ascii="Arial" w:hAnsi="Arial" w:cs="Arial"/>
          <w:sz w:val="24"/>
          <w:szCs w:val="24"/>
        </w:rPr>
        <w:t>IlSA</w:t>
      </w:r>
      <w:proofErr w:type="spellEnd"/>
      <w:proofErr w:type="gramEnd"/>
      <w:r w:rsidRPr="0073236D">
        <w:rPr>
          <w:rFonts w:ascii="Arial" w:hAnsi="Arial" w:cs="Arial"/>
          <w:sz w:val="24"/>
          <w:szCs w:val="24"/>
        </w:rPr>
        <w:t>, 1999.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SCHAVELZON, Salvador. </w:t>
      </w:r>
      <w:r w:rsidRPr="0073236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naciminento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236D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Estado Plurinacional de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Bolivia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Etnografia de uma </w:t>
      </w:r>
      <w:proofErr w:type="spellStart"/>
      <w:r w:rsidRPr="0073236D">
        <w:rPr>
          <w:rFonts w:ascii="Arial" w:hAnsi="Arial" w:cs="Arial"/>
          <w:sz w:val="24"/>
          <w:szCs w:val="24"/>
        </w:rPr>
        <w:t>Asamblea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Constituyente</w:t>
      </w:r>
      <w:proofErr w:type="spellEnd"/>
      <w:r w:rsidRPr="0073236D">
        <w:rPr>
          <w:rFonts w:ascii="Arial" w:hAnsi="Arial" w:cs="Arial"/>
          <w:sz w:val="24"/>
          <w:szCs w:val="24"/>
        </w:rPr>
        <w:t>. La Paz: Plural, 2014.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SILVA, Claudia Zapata (compiladora). </w:t>
      </w:r>
      <w:r w:rsidRPr="0073236D">
        <w:rPr>
          <w:rFonts w:ascii="Arial" w:hAnsi="Arial" w:cs="Arial"/>
          <w:b/>
          <w:sz w:val="24"/>
          <w:szCs w:val="24"/>
        </w:rPr>
        <w:t xml:space="preserve">Intelectuais Indígenas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Piensan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América Latina</w:t>
      </w:r>
      <w:r w:rsidRPr="007323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3236D">
        <w:rPr>
          <w:rFonts w:ascii="Arial" w:hAnsi="Arial" w:cs="Arial"/>
          <w:sz w:val="24"/>
          <w:szCs w:val="24"/>
        </w:rPr>
        <w:t>Quito :</w:t>
      </w:r>
      <w:proofErr w:type="gram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Abya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Ayala, 2007.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36D">
        <w:rPr>
          <w:rFonts w:ascii="Arial" w:hAnsi="Arial" w:cs="Arial"/>
          <w:sz w:val="24"/>
          <w:szCs w:val="24"/>
        </w:rPr>
        <w:t xml:space="preserve">WILHELMI, Marco </w:t>
      </w:r>
      <w:proofErr w:type="spellStart"/>
      <w:r w:rsidRPr="0073236D">
        <w:rPr>
          <w:rFonts w:ascii="Arial" w:hAnsi="Arial" w:cs="Arial"/>
          <w:sz w:val="24"/>
          <w:szCs w:val="24"/>
        </w:rPr>
        <w:t>Aparicio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. </w:t>
      </w:r>
      <w:r w:rsidRPr="0073236D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los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pueblos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indígenas a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los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recursos </w:t>
      </w:r>
      <w:proofErr w:type="spellStart"/>
      <w:r w:rsidRPr="0073236D">
        <w:rPr>
          <w:rFonts w:ascii="Arial" w:hAnsi="Arial" w:cs="Arial"/>
          <w:b/>
          <w:sz w:val="24"/>
          <w:szCs w:val="24"/>
        </w:rPr>
        <w:t>naturales</w:t>
      </w:r>
      <w:proofErr w:type="spellEnd"/>
      <w:r w:rsidRPr="0073236D">
        <w:rPr>
          <w:rFonts w:ascii="Arial" w:hAnsi="Arial" w:cs="Arial"/>
          <w:b/>
          <w:sz w:val="24"/>
          <w:szCs w:val="24"/>
        </w:rPr>
        <w:t xml:space="preserve"> y </w:t>
      </w:r>
      <w:proofErr w:type="gramStart"/>
      <w:r w:rsidRPr="0073236D">
        <w:rPr>
          <w:rFonts w:ascii="Arial" w:hAnsi="Arial" w:cs="Arial"/>
          <w:b/>
          <w:sz w:val="24"/>
          <w:szCs w:val="24"/>
        </w:rPr>
        <w:t>al</w:t>
      </w:r>
      <w:proofErr w:type="gramEnd"/>
      <w:r w:rsidRPr="0073236D">
        <w:rPr>
          <w:rFonts w:ascii="Arial" w:hAnsi="Arial" w:cs="Arial"/>
          <w:b/>
          <w:sz w:val="24"/>
          <w:szCs w:val="24"/>
        </w:rPr>
        <w:t xml:space="preserve"> território</w:t>
      </w:r>
      <w:r w:rsidRPr="0073236D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3236D">
        <w:rPr>
          <w:rFonts w:ascii="Arial" w:hAnsi="Arial" w:cs="Arial"/>
          <w:sz w:val="24"/>
          <w:szCs w:val="24"/>
        </w:rPr>
        <w:t>Icaria</w:t>
      </w:r>
      <w:proofErr w:type="spellEnd"/>
      <w:r w:rsidRPr="00732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36D">
        <w:rPr>
          <w:rFonts w:ascii="Arial" w:hAnsi="Arial" w:cs="Arial"/>
          <w:sz w:val="24"/>
          <w:szCs w:val="24"/>
        </w:rPr>
        <w:t>edicion</w:t>
      </w:r>
      <w:proofErr w:type="spellEnd"/>
      <w:r w:rsidRPr="0073236D">
        <w:rPr>
          <w:rFonts w:ascii="Arial" w:hAnsi="Arial" w:cs="Arial"/>
          <w:sz w:val="24"/>
          <w:szCs w:val="24"/>
        </w:rPr>
        <w:t>, 2011.</w:t>
      </w:r>
    </w:p>
    <w:p w:rsidR="00B1193E" w:rsidRPr="0073236D" w:rsidRDefault="00B1193E" w:rsidP="00B119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4E5" w:rsidRDefault="00AB54E5" w:rsidP="00B1193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AB54E5" w:rsidSect="003603F2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16" w:rsidRDefault="00267A16" w:rsidP="00B42E3F">
      <w:r>
        <w:separator/>
      </w:r>
    </w:p>
  </w:endnote>
  <w:endnote w:type="continuationSeparator" w:id="0">
    <w:p w:rsidR="00267A16" w:rsidRDefault="00267A16" w:rsidP="00B4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F" w:rsidRDefault="004D7D3E" w:rsidP="00424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B4F" w:rsidRDefault="00267A16" w:rsidP="00B34B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5" w:rsidRDefault="00267A16" w:rsidP="00B34B4F">
    <w:pPr>
      <w:pStyle w:val="Rodap"/>
      <w:spacing w:line="360" w:lineRule="auto"/>
      <w:ind w:right="360"/>
      <w:jc w:val="center"/>
      <w:rPr>
        <w:rFonts w:ascii="Arial Narrow" w:hAnsi="Arial Narrow" w:cs="Arial"/>
      </w:rPr>
    </w:pPr>
  </w:p>
  <w:p w:rsidR="00814FD5" w:rsidRPr="004E6C32" w:rsidRDefault="00267A16" w:rsidP="00E130B5">
    <w:pPr>
      <w:pStyle w:val="Rodap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16" w:rsidRDefault="00267A16" w:rsidP="00B42E3F">
      <w:r>
        <w:separator/>
      </w:r>
    </w:p>
  </w:footnote>
  <w:footnote w:type="continuationSeparator" w:id="0">
    <w:p w:rsidR="00267A16" w:rsidRDefault="00267A16" w:rsidP="00B4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5" w:rsidRPr="005345B2" w:rsidRDefault="007813E8" w:rsidP="005345B2">
    <w:pPr>
      <w:pStyle w:val="Cabealho"/>
      <w:rPr>
        <w:szCs w:val="28"/>
      </w:rPr>
    </w:pPr>
    <w:r>
      <w:rPr>
        <w:noProof/>
        <w:szCs w:val="2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113665</wp:posOffset>
              </wp:positionV>
              <wp:extent cx="4022090" cy="182562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2090" cy="1825625"/>
                        <a:chOff x="1200" y="14"/>
                        <a:chExt cx="6333" cy="28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5B2" w:rsidRDefault="00824FDC" w:rsidP="00534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:rsidR="005345B2" w:rsidRDefault="00824FDC" w:rsidP="005345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:rsidR="005345B2" w:rsidRDefault="00824FDC" w:rsidP="005345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:rsidR="005345B2" w:rsidRDefault="00824FDC" w:rsidP="00322C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:rsidR="005345B2" w:rsidRDefault="009672DD" w:rsidP="005345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32728453/3272</w:t>
                            </w:r>
                            <w:r w:rsidR="00824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8454.  E-mail: ppgd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 w:rsidR="00824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@ufma.br</w:t>
                            </w:r>
                          </w:p>
                          <w:p w:rsidR="00322CBF" w:rsidRDefault="00267A16" w:rsidP="00322CBF"/>
                          <w:p w:rsidR="005345B2" w:rsidRDefault="00267A16" w:rsidP="00534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1pt;margin-top:8.95pt;width:316.7pt;height:143.75pt;z-index:251660288;mso-wrap-distance-left:0;mso-wrap-distance-right:0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stroke joinstyle="round"/>
                <v:textbox>
                  <w:txbxContent>
                    <w:p w:rsidR="005345B2" w:rsidRDefault="00824FDC" w:rsidP="00534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:rsidR="005345B2" w:rsidRDefault="00824FDC" w:rsidP="005345B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:rsidR="005345B2" w:rsidRDefault="00824FDC" w:rsidP="005345B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:rsidR="005345B2" w:rsidRDefault="00824FDC" w:rsidP="00322CB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:rsidR="005345B2" w:rsidRDefault="009672DD" w:rsidP="005345B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32728453/3272</w:t>
                      </w:r>
                      <w:r w:rsidR="00824FDC">
                        <w:rPr>
                          <w:rFonts w:ascii="Arial" w:hAnsi="Arial" w:cs="Arial"/>
                          <w:sz w:val="16"/>
                          <w:szCs w:val="16"/>
                        </w:rPr>
                        <w:t>8454.  E-mail: ppgd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ir</w:t>
                      </w:r>
                      <w:r w:rsidR="00824FDC">
                        <w:rPr>
                          <w:rFonts w:ascii="Arial" w:hAnsi="Arial" w:cs="Arial"/>
                          <w:sz w:val="16"/>
                          <w:szCs w:val="16"/>
                        </w:rPr>
                        <w:t>@ufma.br</w:t>
                      </w:r>
                    </w:p>
                    <w:p w:rsidR="00322CBF" w:rsidRDefault="00267A16" w:rsidP="00322CBF"/>
                    <w:p w:rsidR="005345B2" w:rsidRDefault="00267A16" w:rsidP="005345B2">
                      <w:pPr>
                        <w:jc w:val="cente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75"/>
    <w:multiLevelType w:val="hybridMultilevel"/>
    <w:tmpl w:val="45E0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4A"/>
    <w:multiLevelType w:val="hybridMultilevel"/>
    <w:tmpl w:val="EFCE6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03D"/>
    <w:multiLevelType w:val="hybridMultilevel"/>
    <w:tmpl w:val="2E52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3491"/>
    <w:multiLevelType w:val="hybridMultilevel"/>
    <w:tmpl w:val="C334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1B5F"/>
    <w:multiLevelType w:val="hybridMultilevel"/>
    <w:tmpl w:val="9CD4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111C"/>
    <w:multiLevelType w:val="hybridMultilevel"/>
    <w:tmpl w:val="C4CAF680"/>
    <w:lvl w:ilvl="0" w:tplc="4ED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B065D"/>
    <w:multiLevelType w:val="hybridMultilevel"/>
    <w:tmpl w:val="8306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82F65"/>
    <w:multiLevelType w:val="hybridMultilevel"/>
    <w:tmpl w:val="F9085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CAA"/>
    <w:multiLevelType w:val="hybridMultilevel"/>
    <w:tmpl w:val="0BF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6AD"/>
    <w:multiLevelType w:val="hybridMultilevel"/>
    <w:tmpl w:val="265CE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A0F"/>
    <w:multiLevelType w:val="hybridMultilevel"/>
    <w:tmpl w:val="E128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65964"/>
    <w:multiLevelType w:val="hybridMultilevel"/>
    <w:tmpl w:val="54583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508C"/>
    <w:multiLevelType w:val="hybridMultilevel"/>
    <w:tmpl w:val="C2D0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6846"/>
    <w:multiLevelType w:val="hybridMultilevel"/>
    <w:tmpl w:val="C07E2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617"/>
    <w:multiLevelType w:val="hybridMultilevel"/>
    <w:tmpl w:val="29D4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F2"/>
    <w:rsid w:val="0001058E"/>
    <w:rsid w:val="0002624E"/>
    <w:rsid w:val="00056796"/>
    <w:rsid w:val="000727FD"/>
    <w:rsid w:val="000C37E2"/>
    <w:rsid w:val="000D07BB"/>
    <w:rsid w:val="00200369"/>
    <w:rsid w:val="00245102"/>
    <w:rsid w:val="00267A16"/>
    <w:rsid w:val="002C65E3"/>
    <w:rsid w:val="002D617D"/>
    <w:rsid w:val="003603F2"/>
    <w:rsid w:val="003D66E6"/>
    <w:rsid w:val="004441A8"/>
    <w:rsid w:val="004B5DA0"/>
    <w:rsid w:val="004D7D3E"/>
    <w:rsid w:val="006100B0"/>
    <w:rsid w:val="0067410E"/>
    <w:rsid w:val="006C1F7D"/>
    <w:rsid w:val="006D2838"/>
    <w:rsid w:val="006E44E4"/>
    <w:rsid w:val="006E5FF6"/>
    <w:rsid w:val="007222B0"/>
    <w:rsid w:val="007813E8"/>
    <w:rsid w:val="00781B5E"/>
    <w:rsid w:val="00812173"/>
    <w:rsid w:val="00824FDC"/>
    <w:rsid w:val="008E3D2D"/>
    <w:rsid w:val="009672DD"/>
    <w:rsid w:val="00986329"/>
    <w:rsid w:val="009A4740"/>
    <w:rsid w:val="009D27E9"/>
    <w:rsid w:val="009F3F85"/>
    <w:rsid w:val="00A71007"/>
    <w:rsid w:val="00A97519"/>
    <w:rsid w:val="00AB54E5"/>
    <w:rsid w:val="00B1193E"/>
    <w:rsid w:val="00B20ABC"/>
    <w:rsid w:val="00B42E3F"/>
    <w:rsid w:val="00B94C8C"/>
    <w:rsid w:val="00BC74DB"/>
    <w:rsid w:val="00C37628"/>
    <w:rsid w:val="00C81DD6"/>
    <w:rsid w:val="00CD2E29"/>
    <w:rsid w:val="00CE407D"/>
    <w:rsid w:val="00D24255"/>
    <w:rsid w:val="00DB7C89"/>
    <w:rsid w:val="00EA5E23"/>
    <w:rsid w:val="00ED628E"/>
    <w:rsid w:val="00F4101A"/>
    <w:rsid w:val="00F572D6"/>
    <w:rsid w:val="00F8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MICRO-47</dc:creator>
  <cp:lastModifiedBy>User</cp:lastModifiedBy>
  <cp:revision>3</cp:revision>
  <cp:lastPrinted>2015-02-05T19:24:00Z</cp:lastPrinted>
  <dcterms:created xsi:type="dcterms:W3CDTF">2015-03-18T02:46:00Z</dcterms:created>
  <dcterms:modified xsi:type="dcterms:W3CDTF">2015-03-18T02:47:00Z</dcterms:modified>
</cp:coreProperties>
</file>