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1520" w14:textId="3E21FE56" w:rsidR="00E10F06" w:rsidRDefault="00E10F06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0F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14:paraId="392705DB" w14:textId="77777777" w:rsidR="000A00E3" w:rsidRPr="00E10F06" w:rsidRDefault="000A00E3" w:rsidP="00E10F0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E8796A" w14:textId="6F9567DF" w:rsidR="00AF6916" w:rsidRDefault="00AF6916" w:rsidP="000A00E3">
      <w:pPr>
        <w:tabs>
          <w:tab w:val="left" w:pos="230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 w:rsidR="006D68AC">
        <w:rPr>
          <w:rFonts w:ascii="Times New Roman" w:hAnsi="Times New Roman" w:cs="Times New Roman"/>
          <w:b/>
          <w:sz w:val="28"/>
          <w:szCs w:val="28"/>
        </w:rPr>
        <w:t xml:space="preserve"> (FOFA) e CANVAS</w:t>
      </w:r>
    </w:p>
    <w:p w14:paraId="507C11FA" w14:textId="5A67125D" w:rsidR="003E6633" w:rsidRDefault="003E663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854F9" w14:textId="6F20B0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EC788" w14:textId="3BD98173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7F8D6" w14:textId="77777777" w:rsidR="000A00E3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F3125" w14:textId="728E5BDD" w:rsidR="000A00E3" w:rsidRPr="00E10F06" w:rsidRDefault="000A00E3" w:rsidP="00E10F06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06">
        <w:rPr>
          <w:rFonts w:ascii="Times New Roman" w:hAnsi="Times New Roman" w:cs="Times New Roman"/>
          <w:b/>
          <w:sz w:val="28"/>
          <w:szCs w:val="28"/>
        </w:rPr>
        <w:t>MATRIZ SWOT</w:t>
      </w:r>
      <w:r>
        <w:rPr>
          <w:rFonts w:ascii="Times New Roman" w:hAnsi="Times New Roman" w:cs="Times New Roman"/>
          <w:b/>
          <w:sz w:val="28"/>
          <w:szCs w:val="28"/>
        </w:rPr>
        <w:t xml:space="preserve"> (FOFA)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8"/>
        <w:gridCol w:w="5797"/>
        <w:gridCol w:w="6840"/>
      </w:tblGrid>
      <w:tr w:rsidR="00AF6916" w:rsidRPr="00E10F06" w14:paraId="13D0E836" w14:textId="77777777" w:rsidTr="000A00E3">
        <w:trPr>
          <w:cantSplit/>
        </w:trPr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ADD8" w14:textId="77777777" w:rsidR="00AF6916" w:rsidRPr="00E10F06" w:rsidRDefault="00AF6916" w:rsidP="00E10F0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550" w14:textId="00A76AD5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AJUDA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vAlign w:val="center"/>
          </w:tcPr>
          <w:p w14:paraId="04B44BE9" w14:textId="77777777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ATRAPALHA</w:t>
            </w:r>
          </w:p>
        </w:tc>
      </w:tr>
      <w:tr w:rsidR="00AF6916" w:rsidRPr="00E10F06" w14:paraId="13E4D370" w14:textId="77777777" w:rsidTr="000A00E3">
        <w:trPr>
          <w:cantSplit/>
        </w:trPr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14:paraId="748086C9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</w:t>
            </w:r>
          </w:p>
          <w:p w14:paraId="50692CCB" w14:textId="32796030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(Organização)</w:t>
            </w:r>
          </w:p>
        </w:tc>
        <w:tc>
          <w:tcPr>
            <w:tcW w:w="1990" w:type="pct"/>
            <w:tcBorders>
              <w:top w:val="single" w:sz="4" w:space="0" w:color="auto"/>
            </w:tcBorders>
            <w:vAlign w:val="center"/>
          </w:tcPr>
          <w:p w14:paraId="6DE84508" w14:textId="359D8A41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FORÇAS:</w:t>
            </w:r>
          </w:p>
          <w:p w14:paraId="4CD91216" w14:textId="4151566E" w:rsidR="00AF691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XXXXXXXXXXXXXXXXXXXXXXXXXXXXXXX</w:t>
            </w:r>
          </w:p>
          <w:p w14:paraId="00AB3F5D" w14:textId="3A724CD7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</w:t>
            </w:r>
            <w:r>
              <w:rPr>
                <w:rFonts w:ascii="Times New Roman" w:hAnsi="Times New Roman" w:cs="Times New Roman"/>
                <w:bCs/>
              </w:rPr>
              <w:t>XXXXXXXXXXXXXXXXXXXXXXXX</w:t>
            </w:r>
          </w:p>
          <w:p w14:paraId="55BC1FB8" w14:textId="26967B94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3E6A3D4" w14:textId="760F97CE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472CD09E" w14:textId="4F3FBF22" w:rsidR="00E10F06" w:rsidRPr="00E10F06" w:rsidRDefault="00E10F06" w:rsidP="00E10F06">
            <w:pPr>
              <w:pStyle w:val="PargrafodaLista"/>
              <w:numPr>
                <w:ilvl w:val="0"/>
                <w:numId w:val="1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1D4C1CDD" w14:textId="22949B16" w:rsidR="00AF6916" w:rsidRPr="00E10F06" w:rsidRDefault="00E10F0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FRAQUEZAS:</w:t>
            </w:r>
          </w:p>
          <w:p w14:paraId="2EEF2A1A" w14:textId="4691254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82EF3F3" w14:textId="494FA0B5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26C739B0" w14:textId="0ED51507" w:rsidR="00E10F0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5D5152DD" w14:textId="1F9455C8" w:rsidR="00AF6916" w:rsidRPr="00E10F06" w:rsidRDefault="00E10F06" w:rsidP="00E10F06">
            <w:pPr>
              <w:pStyle w:val="PargrafodaLista"/>
              <w:numPr>
                <w:ilvl w:val="0"/>
                <w:numId w:val="2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 w:rsidRPr="00E1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  <w:tr w:rsidR="00AF6916" w:rsidRPr="00E10F06" w14:paraId="5B4DD70C" w14:textId="77777777" w:rsidTr="000A00E3">
        <w:trPr>
          <w:cantSplit/>
        </w:trPr>
        <w:tc>
          <w:tcPr>
            <w:tcW w:w="662" w:type="pct"/>
            <w:vAlign w:val="center"/>
          </w:tcPr>
          <w:p w14:paraId="4698CA64" w14:textId="77777777" w:rsid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</w:t>
            </w:r>
          </w:p>
          <w:p w14:paraId="4C90196C" w14:textId="09991DF1" w:rsidR="00AF6916" w:rsidRPr="00E10F06" w:rsidRDefault="00AF6916" w:rsidP="00E10F0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(Ambiente)</w:t>
            </w:r>
          </w:p>
        </w:tc>
        <w:tc>
          <w:tcPr>
            <w:tcW w:w="1990" w:type="pct"/>
            <w:vAlign w:val="center"/>
          </w:tcPr>
          <w:p w14:paraId="6B8A6510" w14:textId="76ED1378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OPORTUNIDADES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55D91678" w14:textId="5B945A96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43FCD25" w14:textId="6564012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40BE5BB" w14:textId="488D6579" w:rsidR="00E10F0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37540110" w14:textId="737ABC27" w:rsidR="00AF6916" w:rsidRPr="00E10F06" w:rsidRDefault="00E10F06" w:rsidP="00E10F06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  <w:tc>
          <w:tcPr>
            <w:tcW w:w="2349" w:type="pct"/>
            <w:vAlign w:val="center"/>
          </w:tcPr>
          <w:p w14:paraId="749B1849" w14:textId="77777777" w:rsidR="00AF6916" w:rsidRDefault="00AF6916" w:rsidP="00E10F0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/>
              </w:rPr>
              <w:t>AMENÇAS</w:t>
            </w:r>
            <w:r w:rsidR="00E10F06">
              <w:rPr>
                <w:rFonts w:ascii="Times New Roman" w:hAnsi="Times New Roman" w:cs="Times New Roman"/>
                <w:b/>
              </w:rPr>
              <w:t>:</w:t>
            </w:r>
          </w:p>
          <w:p w14:paraId="0E5932B0" w14:textId="18ABA1E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0EFA3566" w14:textId="0B6E5F34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1"/>
              <w:contextualSpacing w:val="0"/>
              <w:rPr>
                <w:rFonts w:ascii="Times New Roman" w:hAnsi="Times New Roman" w:cs="Times New Roman"/>
                <w:bCs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1CDDA655" w14:textId="24470A49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  <w:p w14:paraId="654320CA" w14:textId="5462556E" w:rsidR="00E10F06" w:rsidRPr="00E10F06" w:rsidRDefault="00E10F06" w:rsidP="00E10F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464"/>
              <w:contextualSpacing w:val="0"/>
              <w:rPr>
                <w:rFonts w:ascii="Times New Roman" w:hAnsi="Times New Roman" w:cs="Times New Roman"/>
                <w:b/>
              </w:rPr>
            </w:pPr>
            <w:r w:rsidRPr="00E10F06">
              <w:rPr>
                <w:rFonts w:ascii="Times New Roman" w:hAnsi="Times New Roman" w:cs="Times New Roman"/>
                <w:bCs/>
              </w:rPr>
              <w:t>XXXX</w:t>
            </w:r>
            <w:r>
              <w:rPr>
                <w:rFonts w:ascii="Times New Roman" w:hAnsi="Times New Roman" w:cs="Times New Roman"/>
                <w:bCs/>
              </w:rPr>
              <w:t>XXXXXXXXXXXXXXXXXXXXX</w:t>
            </w:r>
          </w:p>
        </w:tc>
      </w:tr>
    </w:tbl>
    <w:p w14:paraId="543FD641" w14:textId="7D3347B0" w:rsidR="00AF6916" w:rsidRDefault="00AF6916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35214D0" w14:textId="5E9940C5" w:rsidR="006D68AC" w:rsidRDefault="006D68AC" w:rsidP="00E10F06">
      <w:pPr>
        <w:spacing w:before="60" w:after="60" w:line="240" w:lineRule="auto"/>
        <w:rPr>
          <w:rFonts w:ascii="Times New Roman" w:hAnsi="Times New Roman" w:cs="Times New Roman"/>
        </w:rPr>
      </w:pPr>
    </w:p>
    <w:p w14:paraId="36A2F6EF" w14:textId="7CBA9BA2" w:rsidR="000A00E3" w:rsidRDefault="000A00E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1DF19B73" w14:textId="77777777" w:rsidR="000A00E3" w:rsidRPr="00E10F06" w:rsidRDefault="000A00E3" w:rsidP="000A00E3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E80272" w14:textId="77777777" w:rsidR="000A00E3" w:rsidRDefault="000A00E3" w:rsidP="000A00E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1400"/>
        <w:gridCol w:w="1399"/>
        <w:gridCol w:w="2799"/>
        <w:gridCol w:w="2799"/>
      </w:tblGrid>
      <w:tr w:rsidR="000A00E3" w:rsidRPr="003A19F6" w14:paraId="70F9C720" w14:textId="77777777" w:rsidTr="004C0EEA">
        <w:tc>
          <w:tcPr>
            <w:tcW w:w="2798" w:type="dxa"/>
            <w:vMerge w:val="restart"/>
          </w:tcPr>
          <w:p w14:paraId="5FDA363D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Parcerias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515FB39A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79F4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B6546E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1D1F779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2F0FABEF" w14:textId="77777777" w:rsidR="000A00E3" w:rsidRPr="003A19F6" w:rsidRDefault="000A00E3" w:rsidP="000A00E3">
            <w:pPr>
              <w:pStyle w:val="PargrafodaLista"/>
              <w:numPr>
                <w:ilvl w:val="0"/>
                <w:numId w:val="5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0743B48A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Atividades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4B71B4E6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98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35C02E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7D1AA2BD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1E21A6F" w14:textId="77777777" w:rsidR="000A00E3" w:rsidRPr="003A19F6" w:rsidRDefault="000A00E3" w:rsidP="000A00E3">
            <w:pPr>
              <w:pStyle w:val="PargrafodaLista"/>
              <w:numPr>
                <w:ilvl w:val="0"/>
                <w:numId w:val="6"/>
              </w:numPr>
              <w:spacing w:before="60" w:after="60"/>
              <w:ind w:left="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gridSpan w:val="2"/>
            <w:vMerge w:val="restart"/>
          </w:tcPr>
          <w:p w14:paraId="5A1CCBD8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Propostas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Valor:</w:t>
            </w:r>
          </w:p>
          <w:p w14:paraId="1DC50E2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2BBD32E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1457ADDA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B5526D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0127C4FE" w14:textId="77777777" w:rsidR="000A00E3" w:rsidRPr="003A19F6" w:rsidRDefault="000A00E3" w:rsidP="000A00E3">
            <w:pPr>
              <w:pStyle w:val="PargrafodaLista"/>
              <w:numPr>
                <w:ilvl w:val="0"/>
                <w:numId w:val="7"/>
              </w:numPr>
              <w:spacing w:before="60" w:after="60"/>
              <w:ind w:left="38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6DBCE9E3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Relacionamento:</w:t>
            </w:r>
          </w:p>
          <w:p w14:paraId="0365A159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CEB8BC0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5D3C56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4AE0852F" w14:textId="77777777" w:rsidR="000A00E3" w:rsidRPr="003A19F6" w:rsidRDefault="000A00E3" w:rsidP="000A00E3">
            <w:pPr>
              <w:pStyle w:val="PargrafodaLista"/>
              <w:numPr>
                <w:ilvl w:val="0"/>
                <w:numId w:val="8"/>
              </w:numPr>
              <w:spacing w:before="60" w:after="60"/>
              <w:ind w:left="4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</w:tc>
        <w:tc>
          <w:tcPr>
            <w:tcW w:w="2799" w:type="dxa"/>
            <w:vMerge w:val="restart"/>
          </w:tcPr>
          <w:p w14:paraId="22624307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/>
              </w:rPr>
              <w:t>Segmentos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Clientes:</w:t>
            </w:r>
          </w:p>
          <w:p w14:paraId="2EB22D0D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4770678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53FECA7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066B24F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XXXXX</w:t>
            </w:r>
          </w:p>
          <w:p w14:paraId="5ED37343" w14:textId="77777777" w:rsidR="000A00E3" w:rsidRPr="003A19F6" w:rsidRDefault="000A00E3" w:rsidP="000A00E3">
            <w:pPr>
              <w:pStyle w:val="PargrafodaLista"/>
              <w:numPr>
                <w:ilvl w:val="0"/>
                <w:numId w:val="9"/>
              </w:numPr>
              <w:spacing w:before="60" w:after="60"/>
              <w:ind w:left="459"/>
              <w:rPr>
                <w:rFonts w:ascii="Times New Roman" w:hAnsi="Times New Roman" w:cs="Times New Roman"/>
                <w:b/>
              </w:rPr>
            </w:pPr>
          </w:p>
        </w:tc>
      </w:tr>
      <w:tr w:rsidR="000A00E3" w:rsidRPr="003A19F6" w14:paraId="13CE26B6" w14:textId="77777777" w:rsidTr="004C0EEA">
        <w:tc>
          <w:tcPr>
            <w:tcW w:w="2798" w:type="dxa"/>
            <w:vMerge/>
          </w:tcPr>
          <w:p w14:paraId="39590525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27273349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Recurso</w:t>
            </w:r>
            <w:r w:rsidRPr="003A19F6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A19F6">
              <w:rPr>
                <w:rFonts w:ascii="Times New Roman" w:hAnsi="Times New Roman" w:cs="Times New Roman"/>
                <w:b/>
              </w:rPr>
              <w:t>Chave:</w:t>
            </w:r>
          </w:p>
          <w:p w14:paraId="25E73F01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3368C7C8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5C502E5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20CF0B9" w14:textId="77777777" w:rsidR="000A00E3" w:rsidRPr="007D7E71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57BA167" w14:textId="77777777" w:rsidR="000A00E3" w:rsidRPr="003A19F6" w:rsidRDefault="000A00E3" w:rsidP="000A00E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49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gridSpan w:val="2"/>
            <w:vMerge/>
          </w:tcPr>
          <w:p w14:paraId="32EBCF1A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</w:tcPr>
          <w:p w14:paraId="1B74EB65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Canais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6F7738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4BAF9F40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B7D2C73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</w:t>
            </w:r>
          </w:p>
          <w:p w14:paraId="7C1EF537" w14:textId="77777777" w:rsidR="000A00E3" w:rsidRPr="007D7E71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AB23D16" w14:textId="77777777" w:rsidR="000A00E3" w:rsidRPr="003A19F6" w:rsidRDefault="000A00E3" w:rsidP="000A00E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4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vMerge/>
          </w:tcPr>
          <w:p w14:paraId="32DE4371" w14:textId="77777777" w:rsidR="000A00E3" w:rsidRPr="003A19F6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0E3" w14:paraId="611D85C6" w14:textId="77777777" w:rsidTr="004C0EEA">
        <w:tc>
          <w:tcPr>
            <w:tcW w:w="6997" w:type="dxa"/>
            <w:gridSpan w:val="3"/>
          </w:tcPr>
          <w:p w14:paraId="66AFD3B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Estrutura de Custos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025A8EF2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72A7D81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641DA26B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FECCA92" w14:textId="77777777" w:rsidR="000A00E3" w:rsidRPr="007D7E71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1A242BDE" w14:textId="77777777" w:rsidR="000A00E3" w:rsidRPr="003A19F6" w:rsidRDefault="000A00E3" w:rsidP="000A00E3">
            <w:pPr>
              <w:pStyle w:val="PargrafodaLista"/>
              <w:numPr>
                <w:ilvl w:val="0"/>
                <w:numId w:val="12"/>
              </w:numPr>
              <w:spacing w:before="60" w:after="60"/>
              <w:ind w:left="457"/>
              <w:rPr>
                <w:rFonts w:ascii="Times New Roman" w:hAnsi="Times New Roman" w:cs="Times New Roman"/>
                <w:b/>
              </w:rPr>
            </w:pPr>
          </w:p>
          <w:p w14:paraId="78B39B8B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7" w:type="dxa"/>
            <w:gridSpan w:val="3"/>
          </w:tcPr>
          <w:p w14:paraId="1D6310AB" w14:textId="77777777" w:rsidR="000A00E3" w:rsidRPr="003A19F6" w:rsidRDefault="000A00E3" w:rsidP="004C0EE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Fontes de Receita</w:t>
            </w:r>
            <w:r w:rsidRPr="003A19F6">
              <w:rPr>
                <w:rFonts w:ascii="Times New Roman" w:hAnsi="Times New Roman" w:cs="Times New Roman"/>
                <w:b/>
              </w:rPr>
              <w:t>:</w:t>
            </w:r>
          </w:p>
          <w:p w14:paraId="7C833C9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1B98B0F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Cs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56189C7C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 w:rsidRPr="003A19F6">
              <w:rPr>
                <w:rFonts w:ascii="Times New Roman" w:hAnsi="Times New Roman" w:cs="Times New Roman"/>
                <w:bCs/>
              </w:rPr>
              <w:t>XXXXX</w:t>
            </w:r>
          </w:p>
          <w:p w14:paraId="09381951" w14:textId="77777777" w:rsidR="000A00E3" w:rsidRPr="007D7E71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XXXX</w:t>
            </w:r>
          </w:p>
          <w:p w14:paraId="482FEADA" w14:textId="77777777" w:rsidR="000A00E3" w:rsidRPr="003A19F6" w:rsidRDefault="000A00E3" w:rsidP="000A00E3">
            <w:pPr>
              <w:pStyle w:val="PargrafodaLista"/>
              <w:numPr>
                <w:ilvl w:val="0"/>
                <w:numId w:val="13"/>
              </w:numPr>
              <w:spacing w:before="60" w:after="60"/>
              <w:ind w:left="545"/>
              <w:rPr>
                <w:rFonts w:ascii="Times New Roman" w:hAnsi="Times New Roman" w:cs="Times New Roman"/>
                <w:b/>
              </w:rPr>
            </w:pPr>
          </w:p>
          <w:p w14:paraId="71519066" w14:textId="77777777" w:rsidR="000A00E3" w:rsidRDefault="000A00E3" w:rsidP="004C0E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1EC59" w14:textId="77777777" w:rsidR="000A00E3" w:rsidRPr="00E3091C" w:rsidRDefault="000A00E3" w:rsidP="000A00E3">
      <w:pPr>
        <w:rPr>
          <w:rFonts w:ascii="Times New Roman" w:hAnsi="Times New Roman" w:cs="Times New Roman"/>
          <w:bCs/>
        </w:rPr>
      </w:pPr>
      <w:r w:rsidRPr="00E3091C">
        <w:rPr>
          <w:rFonts w:ascii="Times New Roman" w:hAnsi="Times New Roman" w:cs="Times New Roman"/>
          <w:bCs/>
        </w:rPr>
        <w:br w:type="page"/>
      </w:r>
    </w:p>
    <w:p w14:paraId="6EAF4A83" w14:textId="792F9645" w:rsidR="000A00E3" w:rsidRDefault="00E10F06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0A00E3">
        <w:rPr>
          <w:rFonts w:ascii="Times New Roman" w:hAnsi="Times New Roman" w:cs="Times New Roman"/>
          <w:b/>
          <w:bCs/>
        </w:rPr>
        <w:lastRenderedPageBreak/>
        <w:t>DESCRIÇÃO PARA APOIAR O PREENCHIMENTO</w:t>
      </w:r>
    </w:p>
    <w:p w14:paraId="31A4D126" w14:textId="77777777" w:rsidR="000A00E3" w:rsidRDefault="000A00E3" w:rsidP="000A00E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0170"/>
      </w:tblGrid>
      <w:tr w:rsidR="000A00E3" w:rsidRPr="000A00E3" w14:paraId="339AFA1A" w14:textId="77777777" w:rsidTr="000A00E3">
        <w:tc>
          <w:tcPr>
            <w:tcW w:w="4390" w:type="dxa"/>
          </w:tcPr>
          <w:p w14:paraId="22AC2981" w14:textId="77777777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MATRIZ SWOT (FOFA)</w:t>
            </w:r>
          </w:p>
          <w:p w14:paraId="64B13A55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Interna</w:t>
            </w:r>
          </w:p>
          <w:p w14:paraId="6D2EE6D3" w14:textId="637D12CB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Forças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Refere-se aos elementos, fatores e características do ambiente interno da corporação que representam as vantagens que a empresa possui em relação aos concorrentes. Pode abranger a diferenciação, conjunto de talentos, histórico, técnica, qualidade, rapidez, entre outros fatores.</w:t>
            </w:r>
          </w:p>
          <w:p w14:paraId="093ECFF0" w14:textId="4997A37D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Fraquezas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: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Abrange os elementos, fatores  e características do ambiente interno da empresa que representam as desvantagens da empresa, estuda quais aptidões interferem e prejudicam o andamento da empresa e que precisam ser corrigidos.</w:t>
            </w:r>
          </w:p>
          <w:p w14:paraId="49BBCCCE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Análise Externa</w:t>
            </w:r>
          </w:p>
          <w:p w14:paraId="34EF07F4" w14:textId="7EAEBDEF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Ameaças: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Referem-se aos fatores externos que influenciam negativamente a empresa, prejudicando o funcionamento da organização, no planejamento estratégico, nos objetivos e resultados, criando um ambiente desfavorável;</w:t>
            </w:r>
          </w:p>
          <w:p w14:paraId="0FC66277" w14:textId="6F301CBE" w:rsid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>– Oportunidades: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0A00E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  <w:t>São os fatores externos que influenciam positivamente a empresa, criando um cenário favorável. Por exemplo, quando há o crescimento da renda mensal média dos trabalhadores e aquecimento da economia de um determinado país ou bloco econômico.</w:t>
            </w:r>
          </w:p>
          <w:p w14:paraId="23CB9318" w14:textId="77777777" w:rsidR="000A00E3" w:rsidRPr="000A00E3" w:rsidRDefault="000A00E3" w:rsidP="000A00E3">
            <w:pPr>
              <w:shd w:val="clear" w:color="auto" w:fill="FFFFFF"/>
              <w:spacing w:after="8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pt-BR"/>
              </w:rPr>
            </w:pPr>
          </w:p>
          <w:p w14:paraId="7C5117FE" w14:textId="0CACA3E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FONTE: </w:t>
            </w:r>
            <w:hyperlink r:id="rId7" w:history="1">
              <w:r w:rsidRPr="000A00E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https://www.laboneconsultoria.com.br/o-que-e-e-como-fazer-matriz-swot/</w:t>
              </w:r>
            </w:hyperlink>
            <w:r w:rsidRPr="000A00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acesso em 19 de setembro de 2021.</w:t>
            </w:r>
          </w:p>
        </w:tc>
        <w:tc>
          <w:tcPr>
            <w:tcW w:w="10170" w:type="dxa"/>
          </w:tcPr>
          <w:p w14:paraId="03B6DE02" w14:textId="6E61AE68" w:rsidR="000A00E3" w:rsidRPr="000A00E3" w:rsidRDefault="000A00E3" w:rsidP="000A00E3">
            <w:pPr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00E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CANVAS</w:t>
            </w:r>
          </w:p>
          <w:p w14:paraId="196FAC93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Observe quais são os nove blocos do </w:t>
            </w:r>
            <w:hyperlink r:id="rId8" w:history="1">
              <w:r w:rsidRPr="000A00E3">
                <w:rPr>
                  <w:rFonts w:ascii="Times New Roman" w:eastAsia="Times New Roman" w:hAnsi="Times New Roman" w:cs="Times New Roman"/>
                  <w:color w:val="29B6F6"/>
                  <w:sz w:val="20"/>
                  <w:szCs w:val="20"/>
                  <w:lang w:eastAsia="pt-BR"/>
                </w:rPr>
                <w:t>Business Model Canvas</w:t>
              </w:r>
            </w:hyperlink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quais as informações com que você deve preencher cada um deles:</w:t>
            </w:r>
          </w:p>
          <w:p w14:paraId="6C3C3F9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1. </w:t>
            </w:r>
            <w:hyperlink r:id="rId9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Segmento de Clientes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deve ser o primeiro bloco a ser preenchido. Informe aqui qual é seu nicho de clientes. Lembre-se que “quem vende para todo mundo, não vende para ninguém”. Todo o seu canvas – o seu negócio – será construído sobre o segmento de clientes definido primeiramente.</w:t>
            </w:r>
          </w:p>
          <w:p w14:paraId="5E5F9868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2. </w:t>
            </w:r>
            <w:hyperlink r:id="rId10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strike/>
                  <w:color w:val="29B6F6"/>
                  <w:sz w:val="20"/>
                  <w:szCs w:val="20"/>
                  <w:u w:val="single"/>
                  <w:lang w:eastAsia="pt-BR"/>
                </w:rPr>
                <w:t>Oferta de Valor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explicite neste bloco quais os benefícios que seu produto e/ou serviço oferece ao seu segmento de clientes. Isso também servirá para você entender o seu diferencial, o que fará com que seus clientes escolham você em detrimento dos concorrentes.</w:t>
            </w:r>
          </w:p>
          <w:p w14:paraId="1466BC0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3. </w:t>
            </w:r>
            <w:hyperlink r:id="rId11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Canais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aqui todos os meios e caminhos através dos quais sua empresa alcança e entrega valor ao seu cliente. Podem ser canais de comunicação, vendas e/ou distribuição. Isto é, engloba tudo aquilo que proporcionar interação com o público.</w:t>
            </w:r>
          </w:p>
          <w:p w14:paraId="44472D42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 </w:t>
            </w:r>
            <w:hyperlink r:id="rId12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Relacionamento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insira neste bloco todas as estratégias de atendimento e relacionamento que serão usadas para retenção de seu segmento de clientes, ou seja, tudo de que você fará uso para evitar perder seu consumidor para a concorrência.</w:t>
            </w:r>
          </w:p>
          <w:p w14:paraId="79A00DF9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5. </w:t>
            </w:r>
            <w:hyperlink r:id="rId13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Fontes de Renda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é o bloco que apresenta a maneira como o cliente pagará pela proposta de valor entregue (por exemplo, venda, assinatura, aluguel, licença etc.). Você pode ter mais de uma fonte de renda, inclusive.</w:t>
            </w:r>
          </w:p>
          <w:p w14:paraId="0C44F0DD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6. </w:t>
            </w:r>
            <w:hyperlink r:id="rId14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Recursos-Chave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especifique aqui todo e qualquer ativo fundamental para que seu negócio funcione. Mas restrinja-se apenas ao que for FUNDAMENTAL, o que realmente importa, sem os quais a sua empresa não entrega o produto/serviço. Por exemplo: maquinário, recursos humanos, propriedade intelectual, entre outros.</w:t>
            </w:r>
          </w:p>
          <w:p w14:paraId="4BD8F4DF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7. </w:t>
            </w:r>
            <w:hyperlink r:id="rId15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Atividades-Chave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este bloco está diretamente ligado ao anterior. Você deve preenchê-lo com as atividades primordiais, as quais não podem deixar de existir sem comprometer o funcionamento da empresa. Por exemplo, manutenção de maquinário, produção, resolução de problema, vendas, desenvolvimento de produto, entre outras.</w:t>
            </w:r>
          </w:p>
          <w:p w14:paraId="5D36FDC1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8. </w:t>
            </w:r>
            <w:hyperlink r:id="rId16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Parcerias-Chave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determine todos os parceiros com os quais a sua empresa conta para entregar sua proposta de valor. Envolvem fornecedores, terceirizadas e prestadores de serviço, por exemplo.</w:t>
            </w:r>
          </w:p>
          <w:p w14:paraId="21B1C0CA" w14:textId="53D6D31D" w:rsid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9. </w:t>
            </w:r>
            <w:hyperlink r:id="rId17" w:history="1">
              <w:r w:rsidRPr="000A00E3">
                <w:rPr>
                  <w:rFonts w:ascii="Times New Roman" w:eastAsia="Times New Roman" w:hAnsi="Times New Roman" w:cs="Times New Roman"/>
                  <w:b/>
                  <w:bCs/>
                  <w:color w:val="29B6F6"/>
                  <w:sz w:val="20"/>
                  <w:szCs w:val="20"/>
                  <w:lang w:eastAsia="pt-BR"/>
                </w:rPr>
                <w:t>Estrutura de Custos</w:t>
              </w:r>
            </w:hyperlink>
            <w:r w:rsidRPr="000A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0A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descreva todos os custos inerentes a seu negócio, fixos ou variáveis. Observe todas as despesas envolvidas nos blocos de recursos, atividades e parcerias, para não esquecer nada.</w:t>
            </w:r>
          </w:p>
          <w:p w14:paraId="736DDFBE" w14:textId="77777777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E126AE0" w14:textId="44E05044" w:rsidR="000A00E3" w:rsidRPr="000A00E3" w:rsidRDefault="000A00E3" w:rsidP="000A00E3">
            <w:pPr>
              <w:shd w:val="clear" w:color="auto" w:fill="FFFFFF"/>
              <w:spacing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FONTE: </w:t>
            </w:r>
            <w:hyperlink r:id="rId18" w:history="1">
              <w:r w:rsidRPr="000A00E3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pt-BR"/>
                </w:rPr>
                <w:t>https://analistamodelosdenegocios.com.br/downloads/canvas-em-ppt/</w:t>
              </w:r>
            </w:hyperlink>
            <w:r w:rsidRPr="000A00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, acesso em 19 de setembro de 2021</w:t>
            </w:r>
          </w:p>
        </w:tc>
      </w:tr>
    </w:tbl>
    <w:p w14:paraId="48A9F8B0" w14:textId="77777777" w:rsidR="000A00E3" w:rsidRPr="000A00E3" w:rsidRDefault="000A00E3" w:rsidP="000A00E3">
      <w:pPr>
        <w:spacing w:after="120" w:line="240" w:lineRule="auto"/>
        <w:rPr>
          <w:rFonts w:ascii="Times New Roman" w:hAnsi="Times New Roman" w:cs="Times New Roman"/>
        </w:rPr>
      </w:pPr>
    </w:p>
    <w:sectPr w:rsidR="000A00E3" w:rsidRPr="000A00E3" w:rsidSect="003E6633">
      <w:headerReference w:type="default" r:id="rId19"/>
      <w:footerReference w:type="default" r:id="rId20"/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A2D7C" w14:textId="77777777" w:rsidR="005F1D3E" w:rsidRDefault="005F1D3E" w:rsidP="00E10F06">
      <w:pPr>
        <w:spacing w:after="0" w:line="240" w:lineRule="auto"/>
      </w:pPr>
      <w:r>
        <w:separator/>
      </w:r>
    </w:p>
  </w:endnote>
  <w:endnote w:type="continuationSeparator" w:id="0">
    <w:p w14:paraId="24E585CC" w14:textId="77777777" w:rsidR="005F1D3E" w:rsidRDefault="005F1D3E" w:rsidP="00E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90CD" w14:textId="13EA313A" w:rsidR="003E6633" w:rsidRPr="003E6633" w:rsidRDefault="003E6633" w:rsidP="003E6633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3E6633">
      <w:rPr>
        <w:rFonts w:ascii="Times New Roman" w:hAnsi="Times New Roman" w:cs="Times New Roman"/>
        <w:sz w:val="16"/>
        <w:szCs w:val="16"/>
      </w:rPr>
      <w:t xml:space="preserve">Pg. </w:t>
    </w:r>
    <w:sdt>
      <w:sdtPr>
        <w:rPr>
          <w:rFonts w:ascii="Times New Roman" w:hAnsi="Times New Roman" w:cs="Times New Roman"/>
          <w:sz w:val="16"/>
          <w:szCs w:val="16"/>
        </w:rPr>
        <w:id w:val="-1503962635"/>
        <w:docPartObj>
          <w:docPartGallery w:val="Page Numbers (Bottom of Page)"/>
          <w:docPartUnique/>
        </w:docPartObj>
      </w:sdtPr>
      <w:sdtEndPr/>
      <w:sdtContent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7354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6633">
          <w:rPr>
            <w:rFonts w:ascii="Times New Roman" w:hAnsi="Times New Roman" w:cs="Times New Roman"/>
            <w:sz w:val="16"/>
            <w:szCs w:val="16"/>
          </w:rPr>
          <w:t xml:space="preserve"> de 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6633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7354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3E663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14FEE" w14:textId="77777777" w:rsidR="005F1D3E" w:rsidRDefault="005F1D3E" w:rsidP="00E10F06">
      <w:pPr>
        <w:spacing w:after="0" w:line="240" w:lineRule="auto"/>
      </w:pPr>
      <w:r>
        <w:separator/>
      </w:r>
    </w:p>
  </w:footnote>
  <w:footnote w:type="continuationSeparator" w:id="0">
    <w:p w14:paraId="0458863E" w14:textId="77777777" w:rsidR="005F1D3E" w:rsidRDefault="005F1D3E" w:rsidP="00E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6"/>
      <w:gridCol w:w="11522"/>
      <w:gridCol w:w="1492"/>
    </w:tblGrid>
    <w:tr w:rsidR="00E10F06" w:rsidRPr="00E10F06" w14:paraId="74863D82" w14:textId="77777777" w:rsidTr="009F499C">
      <w:tc>
        <w:tcPr>
          <w:tcW w:w="534" w:type="pct"/>
          <w:vAlign w:val="center"/>
        </w:tcPr>
        <w:p w14:paraId="59C0CE8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1" w:name="_Hlk82963269"/>
          <w:bookmarkStart w:id="2" w:name="_Hlk82963270"/>
          <w:r w:rsidRPr="00E10F06">
            <w:rPr>
              <w:rFonts w:ascii="Times New Roman" w:hAnsi="Times New Roman" w:cs="Times New Roman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6192" behindDoc="0" locked="0" layoutInCell="1" allowOverlap="1" wp14:anchorId="5CF28AF4" wp14:editId="3BF2EC56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314960" cy="339090"/>
                <wp:effectExtent l="0" t="0" r="8890" b="381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9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4" w:type="pct"/>
          <w:vAlign w:val="center"/>
        </w:tcPr>
        <w:p w14:paraId="54C004BB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Associação Fórum Nacional de Gestores de Inovação e Transferência de Tecnologia</w:t>
          </w:r>
        </w:p>
        <w:p w14:paraId="6582652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Programa de Pós-Graduação em</w:t>
          </w:r>
        </w:p>
        <w:p w14:paraId="3FEE14A7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sz w:val="18"/>
              <w:szCs w:val="18"/>
            </w:rPr>
            <w:t>Propriedade Intelectual e Transferência de Tecnologia para Inovação</w:t>
          </w:r>
        </w:p>
        <w:p w14:paraId="566F8699" w14:textId="716161B3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12" w:type="pct"/>
          <w:vAlign w:val="center"/>
        </w:tcPr>
        <w:p w14:paraId="0F8B77F9" w14:textId="77777777" w:rsidR="00E10F06" w:rsidRPr="00E10F06" w:rsidRDefault="00E10F06" w:rsidP="00E10F06">
          <w:pPr>
            <w:pStyle w:val="Cabealh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10F06">
            <w:rPr>
              <w:rFonts w:ascii="Times New Roman" w:hAnsi="Times New Roman" w:cs="Times New Roman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24D1A49" wp14:editId="00587036">
                <wp:simplePos x="0" y="0"/>
                <wp:positionH relativeFrom="column">
                  <wp:posOffset>175895</wp:posOffset>
                </wp:positionH>
                <wp:positionV relativeFrom="paragraph">
                  <wp:posOffset>178435</wp:posOffset>
                </wp:positionV>
                <wp:extent cx="309245" cy="36195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  <w:bookmarkEnd w:id="2"/>
  </w:tbl>
  <w:p w14:paraId="622BC020" w14:textId="77777777" w:rsidR="00E10F06" w:rsidRPr="00E10F06" w:rsidRDefault="00E10F06" w:rsidP="00E10F06">
    <w:pPr>
      <w:pStyle w:val="Cabealho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EE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3F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BC9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7682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FB6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0500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7C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301A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65B"/>
    <w:multiLevelType w:val="hybridMultilevel"/>
    <w:tmpl w:val="3564B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3FE7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BE1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4424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16A83"/>
    <w:multiLevelType w:val="hybridMultilevel"/>
    <w:tmpl w:val="9EAE1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16"/>
    <w:rsid w:val="000A00E3"/>
    <w:rsid w:val="0017354B"/>
    <w:rsid w:val="001F118C"/>
    <w:rsid w:val="0031240C"/>
    <w:rsid w:val="003E6633"/>
    <w:rsid w:val="0043266E"/>
    <w:rsid w:val="005F1D3E"/>
    <w:rsid w:val="006D68AC"/>
    <w:rsid w:val="006E6B18"/>
    <w:rsid w:val="00A2601B"/>
    <w:rsid w:val="00A856EE"/>
    <w:rsid w:val="00AF6916"/>
    <w:rsid w:val="00B52E32"/>
    <w:rsid w:val="00B9370C"/>
    <w:rsid w:val="00C364AF"/>
    <w:rsid w:val="00E10F06"/>
    <w:rsid w:val="00E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2032"/>
  <w15:docId w15:val="{9FE6BE77-E0C6-4FDC-9665-4FDF7E8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F6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F6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9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F69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F691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0F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F06"/>
  </w:style>
  <w:style w:type="paragraph" w:styleId="Rodap">
    <w:name w:val="footer"/>
    <w:basedOn w:val="Normal"/>
    <w:link w:val="RodapChar"/>
    <w:uiPriority w:val="99"/>
    <w:unhideWhenUsed/>
    <w:rsid w:val="00E1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06"/>
  </w:style>
  <w:style w:type="character" w:styleId="Hyperlink">
    <w:name w:val="Hyperlink"/>
    <w:basedOn w:val="Fontepargpadro"/>
    <w:uiPriority w:val="99"/>
    <w:unhideWhenUsed/>
    <w:rsid w:val="00A856E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istamodelosdenegocios.com.br/o-que-e-o-business-model-canvas/" TargetMode="External"/><Relationship Id="rId13" Type="http://schemas.openxmlformats.org/officeDocument/2006/relationships/hyperlink" Target="https://analistamodelosdenegocios.com.br/fontes-de-receita/" TargetMode="External"/><Relationship Id="rId18" Type="http://schemas.openxmlformats.org/officeDocument/2006/relationships/hyperlink" Target="https://analistamodelosdenegocios.com.br/downloads/canvas-em-pp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boneconsultoria.com.br/o-que-e-e-como-fazer-matriz-swot/" TargetMode="External"/><Relationship Id="rId12" Type="http://schemas.openxmlformats.org/officeDocument/2006/relationships/hyperlink" Target="https://analistamodelosdenegocios.com.br/relacionamento-com-clientes/" TargetMode="External"/><Relationship Id="rId17" Type="http://schemas.openxmlformats.org/officeDocument/2006/relationships/hyperlink" Target="https://analistamodelosdenegocios.com.br/estrutura-de-cus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alistamodelosdenegocios.com.br/parcerias-chav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alistamodelosdenegocios.com.br/canais-de-distribuic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alistamodelosdenegocios.com.br/atividades-chave/" TargetMode="External"/><Relationship Id="rId10" Type="http://schemas.openxmlformats.org/officeDocument/2006/relationships/hyperlink" Target="https://analistamodelosdenegocios.com.br/proposta-de-valo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alistamodelosdenegocios.com.br/segmentos-de-clientes/" TargetMode="External"/><Relationship Id="rId14" Type="http://schemas.openxmlformats.org/officeDocument/2006/relationships/hyperlink" Target="https://analistamodelosdenegocios.com.br/recursos-chav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Conta da Microsoft</cp:lastModifiedBy>
  <cp:revision>2</cp:revision>
  <cp:lastPrinted>2021-10-18T16:45:00Z</cp:lastPrinted>
  <dcterms:created xsi:type="dcterms:W3CDTF">2022-04-21T21:14:00Z</dcterms:created>
  <dcterms:modified xsi:type="dcterms:W3CDTF">2022-04-21T21:14:00Z</dcterms:modified>
</cp:coreProperties>
</file>