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C7" w:rsidRDefault="00374DC7" w:rsidP="00374DC7">
      <w:pPr>
        <w:overflowPunct/>
        <w:autoSpaceDE/>
        <w:adjustRightInd/>
        <w:spacing w:after="16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BIBLIOGRÁFICA DO CURSO DE HISTÓRIA LICENCIATURA – PARFOR</w:t>
      </w:r>
    </w:p>
    <w:p w:rsidR="00374DC7" w:rsidRDefault="00374DC7" w:rsidP="00374DC7">
      <w:pPr>
        <w:overflowPunct/>
        <w:autoSpaceDE/>
        <w:adjustRightInd/>
        <w:spacing w:after="16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MUNICIPIO DE GRAJAÚ - MARANHÃO</w:t>
      </w:r>
    </w:p>
    <w:p w:rsidR="00374DC7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>ALENCAR, Maria Amélia Garcia de. (</w:t>
      </w:r>
      <w:proofErr w:type="spellStart"/>
      <w:r w:rsidRPr="007A2CC9">
        <w:rPr>
          <w:sz w:val="24"/>
          <w:szCs w:val="24"/>
        </w:rPr>
        <w:t>org</w:t>
      </w:r>
      <w:proofErr w:type="spellEnd"/>
      <w:r w:rsidRPr="007A2CC9">
        <w:rPr>
          <w:sz w:val="24"/>
          <w:szCs w:val="24"/>
        </w:rPr>
        <w:t>) A História da História. Goiânia: Editora da UCG,</w:t>
      </w:r>
      <w:r w:rsidR="007A2CC9">
        <w:rPr>
          <w:sz w:val="24"/>
          <w:szCs w:val="24"/>
        </w:rPr>
        <w:t xml:space="preserve"> </w:t>
      </w:r>
      <w:r w:rsidRPr="007A2CC9">
        <w:rPr>
          <w:sz w:val="24"/>
          <w:szCs w:val="24"/>
        </w:rPr>
        <w:t>2005.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>BLOCH, Marc. Introdução a História. Portugal: Publicações. Europa-América, s/d.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>BOURD, G. MARTIN, H. As Escolas Históricas. Portugal: Publicações Europa-América,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>1983.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BORGES, </w:t>
      </w:r>
      <w:proofErr w:type="spellStart"/>
      <w:r w:rsidRPr="007A2CC9">
        <w:rPr>
          <w:sz w:val="24"/>
          <w:szCs w:val="24"/>
        </w:rPr>
        <w:t>Vavy</w:t>
      </w:r>
      <w:proofErr w:type="spellEnd"/>
      <w:r w:rsidRPr="007A2CC9">
        <w:rPr>
          <w:sz w:val="24"/>
          <w:szCs w:val="24"/>
        </w:rPr>
        <w:t xml:space="preserve"> Pacheco. O que é a História. São Paulo: Brasiliense, 1981.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COLLINGWOOD, R.G. A </w:t>
      </w:r>
      <w:proofErr w:type="spellStart"/>
      <w:r w:rsidRPr="007A2CC9">
        <w:rPr>
          <w:sz w:val="24"/>
          <w:szCs w:val="24"/>
        </w:rPr>
        <w:t>Idéia</w:t>
      </w:r>
      <w:proofErr w:type="spellEnd"/>
      <w:r w:rsidRPr="007A2CC9">
        <w:rPr>
          <w:sz w:val="24"/>
          <w:szCs w:val="24"/>
        </w:rPr>
        <w:t xml:space="preserve"> de Historia. Lisboa: Editorial Presença, s/d. </w:t>
      </w:r>
    </w:p>
    <w:p w:rsidR="00374DC7" w:rsidRPr="007A2CC9" w:rsidRDefault="00374DC7" w:rsidP="00374DC7">
      <w:pPr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>BURKE, Peter (org.). A escrita da história: novas perspectivas. 2ª ed. São Paulo: UNESP, 1992.</w:t>
      </w:r>
    </w:p>
    <w:p w:rsidR="00374DC7" w:rsidRPr="007A2CC9" w:rsidRDefault="00374DC7" w:rsidP="00374DC7">
      <w:pPr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>CERTEAU, Michel. A escrita da história. Rio de Janeiro: Forense Universitária, 1982.</w:t>
      </w:r>
    </w:p>
    <w:p w:rsidR="00374DC7" w:rsidRPr="007A2CC9" w:rsidRDefault="00374DC7" w:rsidP="00374DC7">
      <w:pPr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rStyle w:val="Nmerodepgina"/>
          <w:sz w:val="24"/>
          <w:szCs w:val="24"/>
        </w:rPr>
        <w:t xml:space="preserve">DOSSE, François. A história. </w:t>
      </w:r>
      <w:r w:rsidRPr="007A2CC9">
        <w:rPr>
          <w:sz w:val="24"/>
          <w:szCs w:val="24"/>
        </w:rPr>
        <w:t>Bauru: EDUSC, 2003.</w:t>
      </w:r>
    </w:p>
    <w:p w:rsidR="00374DC7" w:rsidRPr="007A2CC9" w:rsidRDefault="00374DC7" w:rsidP="00374DC7">
      <w:pPr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  <w:shd w:val="clear" w:color="auto" w:fill="FFFFFF"/>
        </w:rPr>
        <w:t xml:space="preserve">GABRIEL, C. T. Um objeto de ensino chamado história: a disciplina de História nas tramas da </w:t>
      </w:r>
      <w:proofErr w:type="spellStart"/>
      <w:r w:rsidRPr="007A2CC9">
        <w:rPr>
          <w:sz w:val="24"/>
          <w:szCs w:val="24"/>
          <w:shd w:val="clear" w:color="auto" w:fill="FFFFFF"/>
        </w:rPr>
        <w:t>didatização</w:t>
      </w:r>
      <w:proofErr w:type="spellEnd"/>
      <w:r w:rsidRPr="007A2CC9">
        <w:rPr>
          <w:sz w:val="24"/>
          <w:szCs w:val="24"/>
          <w:shd w:val="clear" w:color="auto" w:fill="FFFFFF"/>
        </w:rPr>
        <w:t>. Rio de Janeiro: PUC-Rio, 2003. (Tese de Doutorado em Educação).</w:t>
      </w:r>
    </w:p>
    <w:p w:rsidR="00374DC7" w:rsidRPr="007A2CC9" w:rsidRDefault="00374DC7" w:rsidP="00374DC7">
      <w:pPr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>LE GOFF, Jacques. História e Memória. 3ª ed. Campinas: UNICAMP, 1994.</w:t>
      </w:r>
    </w:p>
    <w:p w:rsidR="00374DC7" w:rsidRPr="007A2CC9" w:rsidRDefault="00374DC7" w:rsidP="00374DC7">
      <w:pPr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>THOMPSON, Edward P. A miséria da teoria: ou um planetário de erros. Rio de Janeiro: Zahar, 1981.</w:t>
      </w:r>
    </w:p>
    <w:p w:rsidR="00374DC7" w:rsidRPr="007A2CC9" w:rsidRDefault="00374DC7" w:rsidP="00374DC7">
      <w:pPr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ARAÚJO, Emanuel O. O êxodo hebreu. Raízes histórico-sociais da unidade judaica. Brasília: Editora da UnB, 1970. </w:t>
      </w:r>
    </w:p>
    <w:p w:rsidR="00374DC7" w:rsidRPr="007A2CC9" w:rsidRDefault="00374DC7" w:rsidP="00374DC7">
      <w:pPr>
        <w:spacing w:after="160" w:line="240" w:lineRule="auto"/>
        <w:ind w:left="0" w:firstLine="0"/>
        <w:rPr>
          <w:bCs/>
          <w:sz w:val="24"/>
          <w:szCs w:val="24"/>
        </w:rPr>
      </w:pPr>
      <w:r w:rsidRPr="007A2CC9">
        <w:rPr>
          <w:bCs/>
          <w:sz w:val="24"/>
          <w:szCs w:val="24"/>
        </w:rPr>
        <w:t xml:space="preserve">CARDOSO, Ciro </w:t>
      </w:r>
      <w:proofErr w:type="spellStart"/>
      <w:r w:rsidRPr="007A2CC9">
        <w:rPr>
          <w:bCs/>
          <w:sz w:val="24"/>
          <w:szCs w:val="24"/>
        </w:rPr>
        <w:t>Flamarion</w:t>
      </w:r>
      <w:proofErr w:type="spellEnd"/>
      <w:r w:rsidRPr="007A2CC9">
        <w:rPr>
          <w:bCs/>
          <w:sz w:val="24"/>
          <w:szCs w:val="24"/>
        </w:rPr>
        <w:t xml:space="preserve"> Santana. O Egito</w:t>
      </w:r>
      <w:r w:rsidRPr="007A2CC9">
        <w:rPr>
          <w:bCs/>
          <w:i/>
          <w:sz w:val="24"/>
          <w:szCs w:val="24"/>
        </w:rPr>
        <w:t>.</w:t>
      </w:r>
      <w:r w:rsidRPr="007A2CC9">
        <w:rPr>
          <w:bCs/>
          <w:sz w:val="24"/>
          <w:szCs w:val="24"/>
        </w:rPr>
        <w:t xml:space="preserve"> São Paulo: Brasiliense, 2010. (Coleção primeiros passos).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CASSON, Lionel. O Antigo Egito. Rio de Janeiro: José Olympio, 1969. 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COULANGES, </w:t>
      </w:r>
      <w:proofErr w:type="spellStart"/>
      <w:r w:rsidRPr="007A2CC9">
        <w:rPr>
          <w:sz w:val="24"/>
          <w:szCs w:val="24"/>
        </w:rPr>
        <w:t>Fustel</w:t>
      </w:r>
      <w:proofErr w:type="spellEnd"/>
      <w:r w:rsidRPr="007A2CC9">
        <w:rPr>
          <w:sz w:val="24"/>
          <w:szCs w:val="24"/>
        </w:rPr>
        <w:t>. A cidade antiga. Estudo sobre o culto, o direito e as instituições da Grécia e de Roma. Lisboa: Livraria Clássica, 1957.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FINLEY, </w:t>
      </w:r>
      <w:proofErr w:type="spellStart"/>
      <w:r w:rsidRPr="007A2CC9">
        <w:rPr>
          <w:sz w:val="24"/>
          <w:szCs w:val="24"/>
        </w:rPr>
        <w:t>Moses</w:t>
      </w:r>
      <w:proofErr w:type="spellEnd"/>
      <w:r w:rsidRPr="007A2CC9">
        <w:rPr>
          <w:sz w:val="24"/>
          <w:szCs w:val="24"/>
        </w:rPr>
        <w:t xml:space="preserve">. História Antiga. Testemunhos e Modelos. São Paulo: Martins Fontes, 1994. 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>_______. A economia antiga. Porto: Afrontamento, 1988.</w:t>
      </w:r>
    </w:p>
    <w:p w:rsidR="00374DC7" w:rsidRPr="007A2CC9" w:rsidRDefault="00374DC7" w:rsidP="00374DC7">
      <w:pPr>
        <w:tabs>
          <w:tab w:val="left" w:pos="1080"/>
        </w:tabs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FUNARI, Pedro Paulo de Abreu. A vida quotidiana na Roma Antiga. São Paulo: </w:t>
      </w:r>
      <w:proofErr w:type="spellStart"/>
      <w:r w:rsidRPr="007A2CC9">
        <w:rPr>
          <w:sz w:val="24"/>
          <w:szCs w:val="24"/>
        </w:rPr>
        <w:t>Annablume</w:t>
      </w:r>
      <w:proofErr w:type="spellEnd"/>
      <w:r w:rsidRPr="007A2CC9">
        <w:rPr>
          <w:sz w:val="24"/>
          <w:szCs w:val="24"/>
        </w:rPr>
        <w:t>, 2003.</w:t>
      </w:r>
    </w:p>
    <w:p w:rsidR="00374DC7" w:rsidRPr="007A2CC9" w:rsidRDefault="00374DC7" w:rsidP="00374DC7">
      <w:pPr>
        <w:tabs>
          <w:tab w:val="left" w:pos="1080"/>
        </w:tabs>
        <w:spacing w:after="160" w:line="240" w:lineRule="auto"/>
        <w:ind w:left="0" w:firstLine="0"/>
        <w:rPr>
          <w:bCs/>
          <w:sz w:val="24"/>
          <w:szCs w:val="24"/>
        </w:rPr>
      </w:pPr>
      <w:r w:rsidRPr="007A2CC9">
        <w:rPr>
          <w:bCs/>
          <w:sz w:val="24"/>
          <w:szCs w:val="24"/>
        </w:rPr>
        <w:t xml:space="preserve"> _______. Grécia e Roma. </w:t>
      </w:r>
      <w:proofErr w:type="gramStart"/>
      <w:r w:rsidRPr="007A2CC9">
        <w:rPr>
          <w:bCs/>
          <w:sz w:val="24"/>
          <w:szCs w:val="24"/>
        </w:rPr>
        <w:t>3</w:t>
      </w:r>
      <w:proofErr w:type="gramEnd"/>
      <w:r w:rsidRPr="007A2CC9">
        <w:rPr>
          <w:bCs/>
          <w:sz w:val="24"/>
          <w:szCs w:val="24"/>
        </w:rPr>
        <w:t xml:space="preserve"> ed. São Paulo: Contexto, 2004.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GRIMAL, Pierre. A civilização romana. Lisboa: Edições 70, 2009. 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lastRenderedPageBreak/>
        <w:t>ARENDT, Hannah.  Origens do totalitarismo. São Paulo: Cia das Letras, 1989.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>COGGIOLA, Osvaldo (org.). Segunda Guerra Mundial: um balanço histórico. São Paulo: Xamã/USP, 1995.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EKSTEINS, </w:t>
      </w:r>
      <w:proofErr w:type="spellStart"/>
      <w:r w:rsidRPr="007A2CC9">
        <w:rPr>
          <w:sz w:val="24"/>
          <w:szCs w:val="24"/>
        </w:rPr>
        <w:t>Modris</w:t>
      </w:r>
      <w:proofErr w:type="spellEnd"/>
      <w:r w:rsidRPr="007A2CC9">
        <w:rPr>
          <w:sz w:val="24"/>
          <w:szCs w:val="24"/>
        </w:rPr>
        <w:t>. A sagração da primavera. Rio de Janeiro: Rocco, 1991.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>FERGUSON, Niall. A grande degeneração. São Paulo: Planeta, 2013.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>FERRO, Marc. História da primeira guerra mundial 1914-1918. Lisboa: Edições 70, 1992.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>_______. A Revolução Russa de 1917. São Paulo: Perspectiva, 2007.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GOMBRICH, E. H. A História da Arte. Rio de Janeiro: Livros Técnicos e </w:t>
      </w:r>
      <w:proofErr w:type="gramStart"/>
      <w:r w:rsidRPr="007A2CC9">
        <w:rPr>
          <w:sz w:val="24"/>
          <w:szCs w:val="24"/>
        </w:rPr>
        <w:t>Científicos Editora</w:t>
      </w:r>
      <w:proofErr w:type="gramEnd"/>
      <w:r w:rsidRPr="007A2CC9">
        <w:rPr>
          <w:sz w:val="24"/>
          <w:szCs w:val="24"/>
        </w:rPr>
        <w:t xml:space="preserve"> S.A., 1999.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>HOBSBAWN, Eric. Era dos extremos. O breve século XX 1914-1991. São Paulo: Companhia das Letras, 1995.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>FAGE, J. D. História da África. Lisboa: Edições 70, 2002.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GIORDANI, Mário Curtis. História da África: anterior aos </w:t>
      </w:r>
      <w:proofErr w:type="gramStart"/>
      <w:r w:rsidRPr="007A2CC9">
        <w:rPr>
          <w:sz w:val="24"/>
          <w:szCs w:val="24"/>
        </w:rPr>
        <w:t>descobrimentos.</w:t>
      </w:r>
      <w:proofErr w:type="gramEnd"/>
      <w:r w:rsidRPr="007A2CC9">
        <w:rPr>
          <w:sz w:val="24"/>
          <w:szCs w:val="24"/>
        </w:rPr>
        <w:t>5ª ed. Petrópolis: Vozes, 2007.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>HERNANDEZ, Leila Leite. A África na sala de aula: visita à história contemporânea. São Paulo: Selo Negro, 2005.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>KI-ZERBO, Joseph. “Introdução geral” In: História Geral da África, vol.</w:t>
      </w:r>
      <w:proofErr w:type="gramStart"/>
      <w:r w:rsidRPr="007A2CC9">
        <w:rPr>
          <w:sz w:val="24"/>
          <w:szCs w:val="24"/>
        </w:rPr>
        <w:t>1.</w:t>
      </w:r>
      <w:proofErr w:type="gramEnd"/>
      <w:r w:rsidRPr="007A2CC9">
        <w:rPr>
          <w:sz w:val="24"/>
          <w:szCs w:val="24"/>
        </w:rPr>
        <w:t>São Paulo: UNESCO, 1986 (disponível no site do Domínio Público);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THORNTON, John. A África e os africanos na formação do Mundo Atlântico -1400-1800. Rio de Janeiro: </w:t>
      </w:r>
      <w:proofErr w:type="gramStart"/>
      <w:r w:rsidRPr="007A2CC9">
        <w:rPr>
          <w:sz w:val="24"/>
          <w:szCs w:val="24"/>
        </w:rPr>
        <w:t>Editora Campus</w:t>
      </w:r>
      <w:proofErr w:type="gramEnd"/>
      <w:r w:rsidRPr="007A2CC9">
        <w:rPr>
          <w:sz w:val="24"/>
          <w:szCs w:val="24"/>
        </w:rPr>
        <w:t>.</w:t>
      </w:r>
    </w:p>
    <w:p w:rsidR="00374DC7" w:rsidRPr="007A2CC9" w:rsidRDefault="00374DC7" w:rsidP="00374DC7">
      <w:pPr>
        <w:tabs>
          <w:tab w:val="left" w:pos="1080"/>
        </w:tabs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CARVALHO, José Murilo. Os Bestializados. São Paulo: Cia. da Letras, 1987. </w:t>
      </w:r>
    </w:p>
    <w:p w:rsidR="00374DC7" w:rsidRPr="007A2CC9" w:rsidRDefault="00374DC7" w:rsidP="00374DC7">
      <w:pPr>
        <w:tabs>
          <w:tab w:val="left" w:pos="1080"/>
        </w:tabs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>___________. Formação das almas. São Paulo: Cia. das Letras, 1991.</w:t>
      </w:r>
    </w:p>
    <w:p w:rsidR="00374DC7" w:rsidRPr="007A2CC9" w:rsidRDefault="00374DC7" w:rsidP="00374DC7">
      <w:pPr>
        <w:tabs>
          <w:tab w:val="left" w:pos="1080"/>
        </w:tabs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>CASTRO, Celso. A proclamação da República. Rio de Janeiro: Jorge Zahar, 2000.</w:t>
      </w:r>
    </w:p>
    <w:p w:rsidR="00374DC7" w:rsidRPr="007A2CC9" w:rsidRDefault="00374DC7" w:rsidP="00374DC7">
      <w:pPr>
        <w:tabs>
          <w:tab w:val="left" w:pos="1080"/>
        </w:tabs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>DECA. Maria A. G. A vida fora das fábricas – cotidiano operário em São Paulo (1920-1934). Rio de Janeiro: Paz e Terra, 1987.</w:t>
      </w:r>
    </w:p>
    <w:p w:rsidR="00374DC7" w:rsidRPr="007A2CC9" w:rsidRDefault="00374DC7" w:rsidP="00374DC7">
      <w:pPr>
        <w:tabs>
          <w:tab w:val="left" w:pos="1080"/>
        </w:tabs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>DECCA, Edgar de. 1930. O Silêncio dos Vencidos. São Paulo: Brasiliense, 1981.</w:t>
      </w:r>
    </w:p>
    <w:p w:rsidR="00374DC7" w:rsidRPr="007A2CC9" w:rsidRDefault="00374DC7" w:rsidP="00374DC7">
      <w:pPr>
        <w:tabs>
          <w:tab w:val="left" w:pos="1080"/>
        </w:tabs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DUTRA, Eliana de Freitas. O Ardil Totalitário. Rio de Janeiro: </w:t>
      </w:r>
      <w:proofErr w:type="spellStart"/>
      <w:r w:rsidRPr="007A2CC9">
        <w:rPr>
          <w:sz w:val="24"/>
          <w:szCs w:val="24"/>
        </w:rPr>
        <w:t>Edufrj</w:t>
      </w:r>
      <w:proofErr w:type="spellEnd"/>
      <w:r w:rsidRPr="007A2CC9">
        <w:rPr>
          <w:sz w:val="24"/>
          <w:szCs w:val="24"/>
        </w:rPr>
        <w:t>, 1998.</w:t>
      </w:r>
    </w:p>
    <w:p w:rsidR="00374DC7" w:rsidRPr="007A2CC9" w:rsidRDefault="00374DC7" w:rsidP="00374DC7">
      <w:pPr>
        <w:tabs>
          <w:tab w:val="left" w:pos="1080"/>
        </w:tabs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FAUSTO, </w:t>
      </w:r>
      <w:proofErr w:type="spellStart"/>
      <w:r w:rsidRPr="007A2CC9">
        <w:rPr>
          <w:sz w:val="24"/>
          <w:szCs w:val="24"/>
        </w:rPr>
        <w:t>Bóris</w:t>
      </w:r>
      <w:proofErr w:type="spellEnd"/>
      <w:r w:rsidRPr="007A2CC9">
        <w:rPr>
          <w:sz w:val="24"/>
          <w:szCs w:val="24"/>
        </w:rPr>
        <w:t>. A Revolução de 1930: Historiografia e História. São Paulo: Brasiliense, 1975.</w:t>
      </w:r>
    </w:p>
    <w:p w:rsidR="00374DC7" w:rsidRPr="007A2CC9" w:rsidRDefault="00374DC7" w:rsidP="00374DC7">
      <w:pPr>
        <w:tabs>
          <w:tab w:val="left" w:pos="1080"/>
        </w:tabs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________ (org.). O Brasil Republicano. São Paulo: </w:t>
      </w:r>
      <w:proofErr w:type="spellStart"/>
      <w:r w:rsidRPr="007A2CC9">
        <w:rPr>
          <w:sz w:val="24"/>
          <w:szCs w:val="24"/>
        </w:rPr>
        <w:t>Difel</w:t>
      </w:r>
      <w:proofErr w:type="spellEnd"/>
      <w:r w:rsidRPr="007A2CC9">
        <w:rPr>
          <w:sz w:val="24"/>
          <w:szCs w:val="24"/>
        </w:rPr>
        <w:t>, 1982/84.</w:t>
      </w:r>
    </w:p>
    <w:p w:rsidR="00374DC7" w:rsidRPr="007A2CC9" w:rsidRDefault="00374DC7" w:rsidP="00374DC7">
      <w:pPr>
        <w:tabs>
          <w:tab w:val="left" w:pos="1080"/>
        </w:tabs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FERREIRA, Jorge; DELGADO, </w:t>
      </w:r>
      <w:proofErr w:type="spellStart"/>
      <w:r w:rsidRPr="007A2CC9">
        <w:rPr>
          <w:sz w:val="24"/>
          <w:szCs w:val="24"/>
        </w:rPr>
        <w:t>Lucilia</w:t>
      </w:r>
      <w:proofErr w:type="spellEnd"/>
      <w:r w:rsidRPr="007A2CC9">
        <w:rPr>
          <w:sz w:val="24"/>
          <w:szCs w:val="24"/>
        </w:rPr>
        <w:t xml:space="preserve"> de Almeida Neves (</w:t>
      </w:r>
      <w:proofErr w:type="spellStart"/>
      <w:r w:rsidRPr="007A2CC9">
        <w:rPr>
          <w:sz w:val="24"/>
          <w:szCs w:val="24"/>
        </w:rPr>
        <w:t>orgs</w:t>
      </w:r>
      <w:proofErr w:type="spellEnd"/>
      <w:r w:rsidRPr="007A2CC9">
        <w:rPr>
          <w:sz w:val="24"/>
          <w:szCs w:val="24"/>
        </w:rPr>
        <w:t>.). O Brasil Republicano: O tempo do liberalismo excludente. Da Proclamação da República à Revolução de 1930. Rio de Janeiro: Civilização Brasileira, 2003, v.1,446p.</w:t>
      </w:r>
    </w:p>
    <w:p w:rsidR="00374DC7" w:rsidRPr="007A2CC9" w:rsidRDefault="00374DC7" w:rsidP="00374DC7">
      <w:pPr>
        <w:widowControl w:val="0"/>
        <w:tabs>
          <w:tab w:val="left" w:pos="426"/>
        </w:tabs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>BARROSO JR, Reinaldo dos Santos. Nas rotas do atlântico equatorial: tráfico de escravos rizicultores da Alta-Guiné para o Maranhão (1770-1800). Universidade Federal da Bahia. Programa de Pós-Graduação em História, Salvador, 2009.</w:t>
      </w:r>
    </w:p>
    <w:p w:rsidR="00374DC7" w:rsidRPr="007A2CC9" w:rsidRDefault="00374DC7" w:rsidP="00374DC7">
      <w:pPr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lastRenderedPageBreak/>
        <w:t xml:space="preserve">CAIMI, Flávia E. O livro didático: algumas questões. </w:t>
      </w:r>
      <w:r w:rsidRPr="007A2CC9">
        <w:rPr>
          <w:sz w:val="24"/>
          <w:szCs w:val="24"/>
          <w:lang w:val="en-US"/>
        </w:rPr>
        <w:t xml:space="preserve">In: ______; MACHADO, I. A. P; DIEHL, A. A. (orgs). </w:t>
      </w:r>
      <w:r w:rsidRPr="007A2CC9">
        <w:rPr>
          <w:bCs/>
          <w:sz w:val="24"/>
          <w:szCs w:val="24"/>
        </w:rPr>
        <w:t>O livro didático e o currículo de história em transição</w:t>
      </w:r>
      <w:r w:rsidRPr="007A2CC9">
        <w:rPr>
          <w:sz w:val="24"/>
          <w:szCs w:val="24"/>
        </w:rPr>
        <w:t xml:space="preserve">. Passo Fundo: </w:t>
      </w:r>
      <w:proofErr w:type="spellStart"/>
      <w:r w:rsidRPr="007A2CC9">
        <w:rPr>
          <w:sz w:val="24"/>
          <w:szCs w:val="24"/>
        </w:rPr>
        <w:t>Ediupf</w:t>
      </w:r>
      <w:proofErr w:type="spellEnd"/>
      <w:r w:rsidRPr="007A2CC9">
        <w:rPr>
          <w:sz w:val="24"/>
          <w:szCs w:val="24"/>
        </w:rPr>
        <w:t xml:space="preserve">, 1999. </w:t>
      </w:r>
    </w:p>
    <w:p w:rsidR="00374DC7" w:rsidRPr="007A2CC9" w:rsidRDefault="00374DC7" w:rsidP="00374DC7">
      <w:pPr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CARDOSO, </w:t>
      </w:r>
      <w:proofErr w:type="spellStart"/>
      <w:r w:rsidRPr="007A2CC9">
        <w:rPr>
          <w:sz w:val="24"/>
          <w:szCs w:val="24"/>
        </w:rPr>
        <w:t>Alírio</w:t>
      </w:r>
      <w:proofErr w:type="spellEnd"/>
      <w:r w:rsidRPr="007A2CC9">
        <w:rPr>
          <w:sz w:val="24"/>
          <w:szCs w:val="24"/>
        </w:rPr>
        <w:t xml:space="preserve">. </w:t>
      </w:r>
      <w:r w:rsidRPr="007A2CC9">
        <w:rPr>
          <w:rStyle w:val="nfase"/>
          <w:i w:val="0"/>
          <w:sz w:val="24"/>
          <w:szCs w:val="24"/>
        </w:rPr>
        <w:t>Insubordinados, mas sempre devotos: poder local, acordos e conflitos no antigo Estado do Maranhão (1607-1653)</w:t>
      </w:r>
      <w:r w:rsidRPr="007A2CC9">
        <w:rPr>
          <w:i/>
          <w:sz w:val="24"/>
          <w:szCs w:val="24"/>
        </w:rPr>
        <w:t>.</w:t>
      </w:r>
      <w:r w:rsidRPr="007A2CC9">
        <w:rPr>
          <w:sz w:val="24"/>
          <w:szCs w:val="24"/>
        </w:rPr>
        <w:t> Dissertação (Mestrado em História) – Universidade Estadual de Campinas. Campinas, UNICAMP, 2002.</w:t>
      </w:r>
    </w:p>
    <w:p w:rsidR="00374DC7" w:rsidRPr="007A2CC9" w:rsidRDefault="00374DC7" w:rsidP="00374DC7">
      <w:pPr>
        <w:spacing w:after="160" w:line="240" w:lineRule="auto"/>
        <w:ind w:left="0" w:firstLine="0"/>
        <w:jc w:val="left"/>
        <w:rPr>
          <w:color w:val="000000"/>
          <w:sz w:val="24"/>
          <w:szCs w:val="24"/>
        </w:rPr>
      </w:pPr>
      <w:r w:rsidRPr="007A2CC9">
        <w:rPr>
          <w:color w:val="000000"/>
          <w:sz w:val="24"/>
          <w:szCs w:val="24"/>
        </w:rPr>
        <w:t xml:space="preserve">________. </w:t>
      </w:r>
      <w:r w:rsidRPr="007A2CC9">
        <w:rPr>
          <w:bCs/>
          <w:color w:val="000000"/>
          <w:sz w:val="24"/>
          <w:szCs w:val="24"/>
        </w:rPr>
        <w:t>Maranhão na Monarquia Hispânica:</w:t>
      </w:r>
      <w:r w:rsidRPr="007A2CC9">
        <w:rPr>
          <w:color w:val="000000"/>
          <w:sz w:val="24"/>
          <w:szCs w:val="24"/>
        </w:rPr>
        <w:t xml:space="preserve"> intercâmbios, guerra e navegação nas fronteiras das Índias de Castela (1580-1655). Salamanca: tese de doutorado (História) apresentada à </w:t>
      </w:r>
      <w:proofErr w:type="spellStart"/>
      <w:r w:rsidRPr="007A2CC9">
        <w:rPr>
          <w:color w:val="000000"/>
          <w:sz w:val="24"/>
          <w:szCs w:val="24"/>
        </w:rPr>
        <w:t>Universidad</w:t>
      </w:r>
      <w:proofErr w:type="spellEnd"/>
      <w:r w:rsidRPr="007A2CC9">
        <w:rPr>
          <w:color w:val="000000"/>
          <w:sz w:val="24"/>
          <w:szCs w:val="24"/>
        </w:rPr>
        <w:t xml:space="preserve"> de Salamanca, 2012.</w:t>
      </w:r>
    </w:p>
    <w:p w:rsidR="00374DC7" w:rsidRPr="007A2CC9" w:rsidRDefault="00374DC7" w:rsidP="00374DC7">
      <w:pPr>
        <w:spacing w:after="160" w:line="240" w:lineRule="auto"/>
        <w:ind w:left="0" w:firstLine="0"/>
        <w:jc w:val="left"/>
        <w:rPr>
          <w:color w:val="000000"/>
          <w:sz w:val="24"/>
          <w:szCs w:val="24"/>
        </w:rPr>
      </w:pPr>
      <w:r w:rsidRPr="007A2CC9">
        <w:rPr>
          <w:color w:val="000000"/>
          <w:sz w:val="24"/>
          <w:szCs w:val="24"/>
        </w:rPr>
        <w:t>________. A Conquista do Maranhão e as disputas atlânticas na geopolítica da União Ibérica (1596-1626). </w:t>
      </w:r>
      <w:r w:rsidRPr="007A2CC9">
        <w:rPr>
          <w:bCs/>
          <w:color w:val="000000"/>
          <w:sz w:val="24"/>
          <w:szCs w:val="24"/>
        </w:rPr>
        <w:t>Revista Brasileira de História</w:t>
      </w:r>
      <w:r w:rsidRPr="007A2CC9">
        <w:rPr>
          <w:color w:val="000000"/>
          <w:sz w:val="24"/>
          <w:szCs w:val="24"/>
        </w:rPr>
        <w:t>, v. 31, nº 61 (2011), pp. 317-338.</w:t>
      </w:r>
    </w:p>
    <w:p w:rsidR="00374DC7" w:rsidRPr="007A2CC9" w:rsidRDefault="00374DC7" w:rsidP="00374DC7">
      <w:pPr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DIAS, Manuel N. A Companhia Geral do Grão-Pará e Maranhão (1755-1778). </w:t>
      </w:r>
      <w:proofErr w:type="spellStart"/>
      <w:r w:rsidRPr="007A2CC9">
        <w:rPr>
          <w:sz w:val="24"/>
          <w:szCs w:val="24"/>
        </w:rPr>
        <w:t>Vol</w:t>
      </w:r>
      <w:proofErr w:type="spellEnd"/>
      <w:r w:rsidRPr="007A2CC9">
        <w:rPr>
          <w:sz w:val="24"/>
          <w:szCs w:val="24"/>
        </w:rPr>
        <w:t xml:space="preserve"> </w:t>
      </w:r>
      <w:proofErr w:type="gramStart"/>
      <w:r w:rsidRPr="007A2CC9">
        <w:rPr>
          <w:sz w:val="24"/>
          <w:szCs w:val="24"/>
        </w:rPr>
        <w:t>2</w:t>
      </w:r>
      <w:proofErr w:type="gramEnd"/>
      <w:r w:rsidRPr="007A2CC9">
        <w:rPr>
          <w:sz w:val="24"/>
          <w:szCs w:val="24"/>
        </w:rPr>
        <w:t xml:space="preserve">. Universidade Federal do Pará, 1970. </w:t>
      </w:r>
    </w:p>
    <w:p w:rsidR="00374DC7" w:rsidRPr="007A2CC9" w:rsidRDefault="00374DC7" w:rsidP="00374DC7">
      <w:pPr>
        <w:widowControl w:val="0"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CORRÊA, </w:t>
      </w:r>
      <w:proofErr w:type="spellStart"/>
      <w:r w:rsidRPr="007A2CC9">
        <w:rPr>
          <w:sz w:val="24"/>
          <w:szCs w:val="24"/>
        </w:rPr>
        <w:t>Helidacy</w:t>
      </w:r>
      <w:proofErr w:type="spellEnd"/>
      <w:r w:rsidRPr="007A2CC9">
        <w:rPr>
          <w:sz w:val="24"/>
          <w:szCs w:val="24"/>
        </w:rPr>
        <w:t xml:space="preserve"> Maria Nunes. “Para aumento da conquista e bom governo dos moradores”: o papel da Câmara de São Luís na conquista, defesa e organização do território do Maranhão (1615/1668). Rio de Janeiro, Universidade Federal Fluminense, (Doutorado), 2011.</w:t>
      </w:r>
    </w:p>
    <w:p w:rsidR="00374DC7" w:rsidRPr="007A2CC9" w:rsidRDefault="00374DC7" w:rsidP="00374DC7">
      <w:pPr>
        <w:spacing w:after="160" w:line="240" w:lineRule="auto"/>
        <w:ind w:left="0" w:firstLine="0"/>
        <w:jc w:val="left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7A2CC9">
        <w:rPr>
          <w:color w:val="000000"/>
          <w:sz w:val="24"/>
          <w:szCs w:val="24"/>
          <w:shd w:val="clear" w:color="auto" w:fill="FFFFFF"/>
        </w:rPr>
        <w:t>ANNEQUIN GUY.</w:t>
      </w:r>
      <w:r w:rsidRPr="007A2CC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A2CC9">
        <w:rPr>
          <w:color w:val="000000"/>
          <w:sz w:val="24"/>
          <w:szCs w:val="24"/>
          <w:shd w:val="clear" w:color="auto" w:fill="FFFFFF"/>
        </w:rPr>
        <w:t>A civilização dos maias. Rio de Janeiro: Otto Pierre, 1978.</w:t>
      </w:r>
      <w:r w:rsidRPr="007A2CC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374DC7" w:rsidRPr="007A2CC9" w:rsidRDefault="00374DC7" w:rsidP="00374DC7">
      <w:pPr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  <w:shd w:val="clear" w:color="auto" w:fill="FFFFFF"/>
        </w:rPr>
        <w:t xml:space="preserve">CHILDE, </w:t>
      </w:r>
      <w:proofErr w:type="spellStart"/>
      <w:r w:rsidRPr="007A2CC9">
        <w:rPr>
          <w:sz w:val="24"/>
          <w:szCs w:val="24"/>
          <w:shd w:val="clear" w:color="auto" w:fill="FFFFFF"/>
        </w:rPr>
        <w:t>Vere</w:t>
      </w:r>
      <w:proofErr w:type="spellEnd"/>
      <w:r w:rsidRPr="007A2CC9">
        <w:rPr>
          <w:sz w:val="24"/>
          <w:szCs w:val="24"/>
          <w:shd w:val="clear" w:color="auto" w:fill="FFFFFF"/>
        </w:rPr>
        <w:t xml:space="preserve"> Gordon.</w:t>
      </w:r>
      <w:r w:rsidRPr="007A2CC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A2CC9">
        <w:rPr>
          <w:sz w:val="24"/>
          <w:szCs w:val="24"/>
          <w:shd w:val="clear" w:color="auto" w:fill="FFFFFF"/>
        </w:rPr>
        <w:t xml:space="preserve">A </w:t>
      </w:r>
      <w:proofErr w:type="spellStart"/>
      <w:r w:rsidRPr="007A2CC9">
        <w:rPr>
          <w:sz w:val="24"/>
          <w:szCs w:val="24"/>
          <w:shd w:val="clear" w:color="auto" w:fill="FFFFFF"/>
        </w:rPr>
        <w:t>evolucão</w:t>
      </w:r>
      <w:proofErr w:type="spellEnd"/>
      <w:r w:rsidRPr="007A2CC9">
        <w:rPr>
          <w:sz w:val="24"/>
          <w:szCs w:val="24"/>
          <w:shd w:val="clear" w:color="auto" w:fill="FFFFFF"/>
        </w:rPr>
        <w:t xml:space="preserve"> cultural do homem. Rio de Janeiro: Zahar, 1966.</w:t>
      </w:r>
      <w:r w:rsidRPr="007A2CC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374DC7" w:rsidRPr="007A2CC9" w:rsidRDefault="00374DC7" w:rsidP="00374DC7">
      <w:pPr>
        <w:tabs>
          <w:tab w:val="left" w:pos="1080"/>
        </w:tabs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CORTEZ, </w:t>
      </w:r>
      <w:proofErr w:type="spellStart"/>
      <w:r w:rsidRPr="007A2CC9">
        <w:rPr>
          <w:sz w:val="24"/>
          <w:szCs w:val="24"/>
        </w:rPr>
        <w:t>Hernán</w:t>
      </w:r>
      <w:proofErr w:type="spellEnd"/>
      <w:r w:rsidRPr="007A2CC9">
        <w:rPr>
          <w:sz w:val="24"/>
          <w:szCs w:val="24"/>
        </w:rPr>
        <w:t xml:space="preserve">. </w:t>
      </w:r>
      <w:r w:rsidRPr="007A2CC9">
        <w:rPr>
          <w:bCs/>
          <w:sz w:val="24"/>
          <w:szCs w:val="24"/>
        </w:rPr>
        <w:t xml:space="preserve"> A conquista do México</w:t>
      </w:r>
      <w:r w:rsidRPr="007A2CC9">
        <w:rPr>
          <w:sz w:val="24"/>
          <w:szCs w:val="24"/>
        </w:rPr>
        <w:t>. Porto Alegre: LPM, 1990.</w:t>
      </w:r>
    </w:p>
    <w:p w:rsidR="00374DC7" w:rsidRPr="007A2CC9" w:rsidRDefault="00374DC7" w:rsidP="00374DC7">
      <w:pPr>
        <w:spacing w:after="160" w:line="240" w:lineRule="auto"/>
        <w:ind w:left="0" w:firstLine="0"/>
        <w:jc w:val="left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7A2CC9">
        <w:rPr>
          <w:color w:val="000000"/>
          <w:sz w:val="24"/>
          <w:szCs w:val="24"/>
          <w:shd w:val="clear" w:color="auto" w:fill="FFFFFF"/>
        </w:rPr>
        <w:t>FERNANDES, Florestan.</w:t>
      </w:r>
      <w:r w:rsidRPr="007A2CC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A2CC9">
        <w:rPr>
          <w:color w:val="000000"/>
          <w:sz w:val="24"/>
          <w:szCs w:val="24"/>
          <w:shd w:val="clear" w:color="auto" w:fill="FFFFFF"/>
        </w:rPr>
        <w:t>A função social da guerra na sociedade tupinambá. São Paulo: Pioneira, 1970.</w:t>
      </w:r>
      <w:r w:rsidRPr="007A2CC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gramStart"/>
      <w:r w:rsidRPr="007A2CC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proofErr w:type="gramEnd"/>
      <w:r w:rsidRPr="007A2CC9">
        <w:rPr>
          <w:color w:val="000000"/>
          <w:sz w:val="24"/>
          <w:szCs w:val="24"/>
          <w:shd w:val="clear" w:color="auto" w:fill="FFFFFF"/>
          <w:lang w:val="es-ES"/>
        </w:rPr>
        <w:t xml:space="preserve">GLYN, Daniel. El concepto de prehistoria. </w:t>
      </w:r>
      <w:r w:rsidRPr="007A2CC9">
        <w:rPr>
          <w:color w:val="000000"/>
          <w:sz w:val="24"/>
          <w:szCs w:val="24"/>
          <w:shd w:val="clear" w:color="auto" w:fill="FFFFFF"/>
        </w:rPr>
        <w:t>Barcelona: Labor, 1968.</w:t>
      </w:r>
    </w:p>
    <w:p w:rsidR="00374DC7" w:rsidRPr="007A2CC9" w:rsidRDefault="00374DC7" w:rsidP="00374DC7">
      <w:pPr>
        <w:pStyle w:val="Corpodetexto2"/>
        <w:spacing w:after="160" w:line="240" w:lineRule="auto"/>
        <w:ind w:left="0" w:firstLine="0"/>
        <w:rPr>
          <w:color w:val="000000"/>
          <w:szCs w:val="24"/>
        </w:rPr>
      </w:pPr>
      <w:r w:rsidRPr="007A2CC9">
        <w:rPr>
          <w:color w:val="000000"/>
          <w:szCs w:val="24"/>
          <w:shd w:val="clear" w:color="auto" w:fill="FFFFFF"/>
        </w:rPr>
        <w:t>GRUZINSKI, Serge.</w:t>
      </w:r>
      <w:r w:rsidRPr="007A2CC9">
        <w:rPr>
          <w:rStyle w:val="apple-converted-space"/>
          <w:color w:val="000000"/>
          <w:szCs w:val="24"/>
          <w:shd w:val="clear" w:color="auto" w:fill="FFFFFF"/>
        </w:rPr>
        <w:t> </w:t>
      </w:r>
      <w:r w:rsidRPr="007A2CC9">
        <w:rPr>
          <w:color w:val="000000"/>
          <w:szCs w:val="24"/>
          <w:shd w:val="clear" w:color="auto" w:fill="FFFFFF"/>
        </w:rPr>
        <w:t>A colonização do imaginário: sociedades indígenas e ocidentalização México espanhol, séculos XVI-XVIII. São Paulo: Companhia das Letras, 2003.</w:t>
      </w:r>
      <w:r w:rsidRPr="007A2CC9">
        <w:rPr>
          <w:rStyle w:val="apple-converted-space"/>
          <w:color w:val="000000"/>
          <w:szCs w:val="24"/>
          <w:shd w:val="clear" w:color="auto" w:fill="FFFFFF"/>
        </w:rPr>
        <w:t> </w:t>
      </w:r>
    </w:p>
    <w:p w:rsidR="00374DC7" w:rsidRPr="007A2CC9" w:rsidRDefault="00374DC7" w:rsidP="00374DC7">
      <w:pPr>
        <w:pStyle w:val="Corpodetexto2"/>
        <w:spacing w:after="160" w:line="240" w:lineRule="auto"/>
        <w:ind w:left="0" w:firstLine="0"/>
        <w:rPr>
          <w:color w:val="000000"/>
          <w:szCs w:val="24"/>
        </w:rPr>
      </w:pPr>
      <w:r w:rsidRPr="007A2CC9">
        <w:rPr>
          <w:color w:val="000000"/>
          <w:szCs w:val="24"/>
          <w:shd w:val="clear" w:color="auto" w:fill="FFFFFF"/>
        </w:rPr>
        <w:t>HARRIS, Marvin.</w:t>
      </w:r>
      <w:r w:rsidRPr="007A2CC9">
        <w:rPr>
          <w:rStyle w:val="apple-converted-space"/>
          <w:color w:val="000000"/>
          <w:szCs w:val="24"/>
          <w:shd w:val="clear" w:color="auto" w:fill="FFFFFF"/>
        </w:rPr>
        <w:t> </w:t>
      </w:r>
      <w:r w:rsidRPr="007A2CC9">
        <w:rPr>
          <w:color w:val="000000"/>
          <w:szCs w:val="24"/>
          <w:shd w:val="clear" w:color="auto" w:fill="FFFFFF"/>
        </w:rPr>
        <w:t xml:space="preserve">El </w:t>
      </w:r>
      <w:proofErr w:type="spellStart"/>
      <w:r w:rsidRPr="007A2CC9">
        <w:rPr>
          <w:color w:val="000000"/>
          <w:szCs w:val="24"/>
          <w:shd w:val="clear" w:color="auto" w:fill="FFFFFF"/>
        </w:rPr>
        <w:t>dessarrollo</w:t>
      </w:r>
      <w:proofErr w:type="spellEnd"/>
      <w:r w:rsidRPr="007A2CC9">
        <w:rPr>
          <w:color w:val="000000"/>
          <w:szCs w:val="24"/>
          <w:shd w:val="clear" w:color="auto" w:fill="FFFFFF"/>
        </w:rPr>
        <w:t xml:space="preserve"> de </w:t>
      </w:r>
      <w:proofErr w:type="spellStart"/>
      <w:r w:rsidRPr="007A2CC9">
        <w:rPr>
          <w:color w:val="000000"/>
          <w:szCs w:val="24"/>
          <w:shd w:val="clear" w:color="auto" w:fill="FFFFFF"/>
        </w:rPr>
        <w:t>la</w:t>
      </w:r>
      <w:proofErr w:type="spellEnd"/>
      <w:r w:rsidRPr="007A2CC9">
        <w:rPr>
          <w:color w:val="000000"/>
          <w:szCs w:val="24"/>
          <w:shd w:val="clear" w:color="auto" w:fill="FFFFFF"/>
        </w:rPr>
        <w:t xml:space="preserve"> teoria antropológica: historia de </w:t>
      </w:r>
      <w:proofErr w:type="spellStart"/>
      <w:r w:rsidRPr="007A2CC9">
        <w:rPr>
          <w:color w:val="000000"/>
          <w:szCs w:val="24"/>
          <w:shd w:val="clear" w:color="auto" w:fill="FFFFFF"/>
        </w:rPr>
        <w:t>las</w:t>
      </w:r>
      <w:proofErr w:type="spellEnd"/>
      <w:r w:rsidRPr="007A2CC9">
        <w:rPr>
          <w:color w:val="000000"/>
          <w:szCs w:val="24"/>
          <w:shd w:val="clear" w:color="auto" w:fill="FFFFFF"/>
        </w:rPr>
        <w:t xml:space="preserve"> teorias de </w:t>
      </w:r>
      <w:proofErr w:type="spellStart"/>
      <w:r w:rsidRPr="007A2CC9">
        <w:rPr>
          <w:color w:val="000000"/>
          <w:szCs w:val="24"/>
          <w:shd w:val="clear" w:color="auto" w:fill="FFFFFF"/>
        </w:rPr>
        <w:t>la</w:t>
      </w:r>
      <w:proofErr w:type="spellEnd"/>
      <w:r w:rsidRPr="007A2CC9">
        <w:rPr>
          <w:color w:val="000000"/>
          <w:szCs w:val="24"/>
          <w:shd w:val="clear" w:color="auto" w:fill="FFFFFF"/>
        </w:rPr>
        <w:t xml:space="preserve"> cultura. Madri: </w:t>
      </w:r>
      <w:proofErr w:type="spellStart"/>
      <w:r w:rsidRPr="007A2CC9">
        <w:rPr>
          <w:color w:val="000000"/>
          <w:szCs w:val="24"/>
          <w:shd w:val="clear" w:color="auto" w:fill="FFFFFF"/>
        </w:rPr>
        <w:t>Siglo</w:t>
      </w:r>
      <w:proofErr w:type="spellEnd"/>
      <w:r w:rsidRPr="007A2CC9">
        <w:rPr>
          <w:color w:val="000000"/>
          <w:szCs w:val="24"/>
          <w:shd w:val="clear" w:color="auto" w:fill="FFFFFF"/>
        </w:rPr>
        <w:t xml:space="preserve"> XXI, 2005.</w:t>
      </w:r>
      <w:r w:rsidRPr="007A2CC9">
        <w:rPr>
          <w:rStyle w:val="apple-converted-space"/>
          <w:color w:val="000000"/>
          <w:szCs w:val="24"/>
          <w:shd w:val="clear" w:color="auto" w:fill="FFFFFF"/>
        </w:rPr>
        <w:t> </w:t>
      </w:r>
    </w:p>
    <w:p w:rsidR="00374DC7" w:rsidRPr="007A2CC9" w:rsidRDefault="00374DC7" w:rsidP="00374DC7">
      <w:pPr>
        <w:pStyle w:val="Corpodetexto2"/>
        <w:spacing w:after="160" w:line="240" w:lineRule="auto"/>
        <w:ind w:left="0" w:firstLine="0"/>
        <w:rPr>
          <w:szCs w:val="24"/>
        </w:rPr>
      </w:pPr>
      <w:r w:rsidRPr="007A2CC9">
        <w:rPr>
          <w:rStyle w:val="googqs-tidbit1"/>
          <w:szCs w:val="24"/>
        </w:rPr>
        <w:t>LEÓN-PORTILLA, Miguel. A conquista da América Latina vista pelos índios</w:t>
      </w:r>
      <w:r w:rsidRPr="007A2CC9">
        <w:rPr>
          <w:szCs w:val="24"/>
        </w:rPr>
        <w:t>:  relatos astecas, maias e incas. São Paulo: Vozes, 1985.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COSTA, Emília </w:t>
      </w:r>
      <w:proofErr w:type="spellStart"/>
      <w:r w:rsidRPr="007A2CC9">
        <w:rPr>
          <w:sz w:val="24"/>
          <w:szCs w:val="24"/>
        </w:rPr>
        <w:t>Viotti</w:t>
      </w:r>
      <w:proofErr w:type="spellEnd"/>
      <w:r w:rsidRPr="007A2CC9">
        <w:rPr>
          <w:sz w:val="24"/>
          <w:szCs w:val="24"/>
        </w:rPr>
        <w:t xml:space="preserve"> </w:t>
      </w:r>
      <w:proofErr w:type="gramStart"/>
      <w:r w:rsidRPr="007A2CC9">
        <w:rPr>
          <w:sz w:val="24"/>
          <w:szCs w:val="24"/>
        </w:rPr>
        <w:t>da.</w:t>
      </w:r>
      <w:proofErr w:type="gramEnd"/>
      <w:r w:rsidRPr="007A2CC9">
        <w:rPr>
          <w:sz w:val="24"/>
          <w:szCs w:val="24"/>
        </w:rPr>
        <w:t xml:space="preserve"> Da Senzala a Colônia. São Paulo: UNESP, 1998.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_________. Da Monarquia a República. 17ª ed. São Paulo: UNESP, </w:t>
      </w:r>
      <w:proofErr w:type="gramStart"/>
      <w:r w:rsidRPr="007A2CC9">
        <w:rPr>
          <w:sz w:val="24"/>
          <w:szCs w:val="24"/>
        </w:rPr>
        <w:t>1999</w:t>
      </w:r>
      <w:proofErr w:type="gramEnd"/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FREYRE, Gilberto. Casa grande e senzala. 27ª ed. Rio de Janeiro: </w:t>
      </w:r>
      <w:proofErr w:type="gramStart"/>
      <w:r w:rsidRPr="007A2CC9">
        <w:rPr>
          <w:sz w:val="24"/>
          <w:szCs w:val="24"/>
        </w:rPr>
        <w:t>Record</w:t>
      </w:r>
      <w:proofErr w:type="gramEnd"/>
      <w:r w:rsidRPr="007A2CC9">
        <w:rPr>
          <w:sz w:val="24"/>
          <w:szCs w:val="24"/>
        </w:rPr>
        <w:t>, 1990.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>HOLANDA, Sérgio Buarque. (org.). História da civilização brasileira. Rio de Janeiro: Bertand, 1993. Vs. 3-11.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>HOLANDA, Sérgio Buarque de. Raízes do Brasil. 26ª ed. São Paulo: Companhia das Letras, 1995.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NOVAIS, Fernando. ALENCASTRO, </w:t>
      </w:r>
      <w:proofErr w:type="spellStart"/>
      <w:r w:rsidRPr="007A2CC9">
        <w:rPr>
          <w:sz w:val="24"/>
          <w:szCs w:val="24"/>
        </w:rPr>
        <w:t>Luis</w:t>
      </w:r>
      <w:proofErr w:type="spellEnd"/>
      <w:r w:rsidRPr="007A2CC9">
        <w:rPr>
          <w:sz w:val="24"/>
          <w:szCs w:val="24"/>
        </w:rPr>
        <w:t xml:space="preserve"> Filipe de. (org.). História da vida privada. São Paulo: Companhia das Letras, 1997. V. 1,2.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lastRenderedPageBreak/>
        <w:t>NOVAIS, Fernando. A estrutura e dinâmica do Antigo Sistema Colonial (1777-1808</w:t>
      </w:r>
      <w:proofErr w:type="gramStart"/>
      <w:r w:rsidRPr="007A2CC9">
        <w:rPr>
          <w:sz w:val="24"/>
          <w:szCs w:val="24"/>
        </w:rPr>
        <w:t>).</w:t>
      </w:r>
      <w:proofErr w:type="gramEnd"/>
      <w:r w:rsidRPr="007A2CC9">
        <w:rPr>
          <w:sz w:val="24"/>
          <w:szCs w:val="24"/>
        </w:rPr>
        <w:t>São Paulo: HUCITEC,1995.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KARNAL, Leandro. História na sala de aula. (Org.) São Paulo: Contexto, 2004. 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FONSECA, Selva Guimarães. Didática e Prática de Ensino de História – Campinas, SP: Papirus, 2003. 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BITTENCOURT, Circe (Org.). O saber histórico na sala de aula. São Paulo: Contexto, 2002. 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BALDÍSSERA, José Alberto. O Livro Didático de História: Uma visão </w:t>
      </w:r>
      <w:proofErr w:type="spellStart"/>
      <w:proofErr w:type="gramStart"/>
      <w:r w:rsidRPr="007A2CC9">
        <w:rPr>
          <w:sz w:val="24"/>
          <w:szCs w:val="24"/>
        </w:rPr>
        <w:t>crítica.</w:t>
      </w:r>
      <w:proofErr w:type="gramEnd"/>
      <w:r w:rsidRPr="007A2CC9">
        <w:rPr>
          <w:sz w:val="24"/>
          <w:szCs w:val="24"/>
        </w:rPr>
        <w:t>Porto</w:t>
      </w:r>
      <w:proofErr w:type="spellEnd"/>
      <w:r w:rsidRPr="007A2CC9">
        <w:rPr>
          <w:sz w:val="24"/>
          <w:szCs w:val="24"/>
        </w:rPr>
        <w:t xml:space="preserve"> Alegre: </w:t>
      </w:r>
      <w:proofErr w:type="spellStart"/>
      <w:r w:rsidRPr="007A2CC9">
        <w:rPr>
          <w:sz w:val="24"/>
          <w:szCs w:val="24"/>
        </w:rPr>
        <w:t>Evangraf</w:t>
      </w:r>
      <w:proofErr w:type="spellEnd"/>
      <w:r w:rsidRPr="007A2CC9">
        <w:rPr>
          <w:sz w:val="24"/>
          <w:szCs w:val="24"/>
        </w:rPr>
        <w:t>, 1994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NAPOLITANO, Marcos. História e Música: história cultural da música popular. Belo Horizonte: Autêntica, 2002. 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MIGUEL, Maria Elizabeth </w:t>
      </w:r>
      <w:proofErr w:type="spellStart"/>
      <w:r w:rsidRPr="007A2CC9">
        <w:rPr>
          <w:sz w:val="24"/>
          <w:szCs w:val="24"/>
        </w:rPr>
        <w:t>Blanck</w:t>
      </w:r>
      <w:proofErr w:type="spellEnd"/>
      <w:r w:rsidRPr="007A2CC9">
        <w:rPr>
          <w:sz w:val="24"/>
          <w:szCs w:val="24"/>
        </w:rPr>
        <w:t xml:space="preserve">. CORRÊA, Rosa </w:t>
      </w:r>
      <w:proofErr w:type="spellStart"/>
      <w:r w:rsidRPr="007A2CC9">
        <w:rPr>
          <w:sz w:val="24"/>
          <w:szCs w:val="24"/>
        </w:rPr>
        <w:t>Lydia</w:t>
      </w:r>
      <w:proofErr w:type="spellEnd"/>
      <w:r w:rsidRPr="007A2CC9">
        <w:rPr>
          <w:sz w:val="24"/>
          <w:szCs w:val="24"/>
        </w:rPr>
        <w:t xml:space="preserve"> Teixeira. (</w:t>
      </w:r>
      <w:proofErr w:type="spellStart"/>
      <w:r w:rsidRPr="007A2CC9">
        <w:rPr>
          <w:sz w:val="24"/>
          <w:szCs w:val="24"/>
        </w:rPr>
        <w:t>orgs</w:t>
      </w:r>
      <w:proofErr w:type="spellEnd"/>
      <w:r w:rsidRPr="007A2CC9">
        <w:rPr>
          <w:sz w:val="24"/>
          <w:szCs w:val="24"/>
        </w:rPr>
        <w:t xml:space="preserve">.). A Educação escolar com perspectiva histórica. Campinas, SP. Autores Associados, 2005. 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KARNAL, Leandro. História na sala de aula. (Org.) São Paulo: Contexto, 2004. 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FONSECA, Selva Guimarães. Didática e Prática de Ensino de História – Campinas, SP: Papirus, 2003. 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BITTENCOURT, Circe (Org.). O saber histórico na sala de aula. São Paulo: Contexto, 2002. 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BALDÍSSERA, José Alberto. O Livro Didático de História: Uma visão </w:t>
      </w:r>
      <w:proofErr w:type="spellStart"/>
      <w:proofErr w:type="gramStart"/>
      <w:r w:rsidRPr="007A2CC9">
        <w:rPr>
          <w:sz w:val="24"/>
          <w:szCs w:val="24"/>
        </w:rPr>
        <w:t>crítica.</w:t>
      </w:r>
      <w:proofErr w:type="gramEnd"/>
      <w:r w:rsidRPr="007A2CC9">
        <w:rPr>
          <w:sz w:val="24"/>
          <w:szCs w:val="24"/>
        </w:rPr>
        <w:t>Porto</w:t>
      </w:r>
      <w:proofErr w:type="spellEnd"/>
      <w:r w:rsidRPr="007A2CC9">
        <w:rPr>
          <w:sz w:val="24"/>
          <w:szCs w:val="24"/>
        </w:rPr>
        <w:t xml:space="preserve"> Alegre: </w:t>
      </w:r>
      <w:proofErr w:type="spellStart"/>
      <w:r w:rsidRPr="007A2CC9">
        <w:rPr>
          <w:sz w:val="24"/>
          <w:szCs w:val="24"/>
        </w:rPr>
        <w:t>Evangraf</w:t>
      </w:r>
      <w:proofErr w:type="spellEnd"/>
      <w:r w:rsidRPr="007A2CC9">
        <w:rPr>
          <w:sz w:val="24"/>
          <w:szCs w:val="24"/>
        </w:rPr>
        <w:t>, 1994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NAPOLITANO, Marcos. História e Música: história cultural da música popular. Belo Horizonte: Autêntica, 2002. </w:t>
      </w:r>
    </w:p>
    <w:p w:rsidR="00374DC7" w:rsidRPr="007A2CC9" w:rsidRDefault="00374DC7" w:rsidP="00374DC7">
      <w:pPr>
        <w:overflowPunct/>
        <w:autoSpaceDE/>
        <w:adjustRightInd/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MIGUEL, Maria Elizabeth </w:t>
      </w:r>
      <w:proofErr w:type="spellStart"/>
      <w:r w:rsidRPr="007A2CC9">
        <w:rPr>
          <w:sz w:val="24"/>
          <w:szCs w:val="24"/>
        </w:rPr>
        <w:t>Blanck</w:t>
      </w:r>
      <w:proofErr w:type="spellEnd"/>
      <w:r w:rsidRPr="007A2CC9">
        <w:rPr>
          <w:sz w:val="24"/>
          <w:szCs w:val="24"/>
        </w:rPr>
        <w:t xml:space="preserve">. CORRÊA, Rosa </w:t>
      </w:r>
      <w:proofErr w:type="spellStart"/>
      <w:r w:rsidRPr="007A2CC9">
        <w:rPr>
          <w:sz w:val="24"/>
          <w:szCs w:val="24"/>
        </w:rPr>
        <w:t>Lydia</w:t>
      </w:r>
      <w:proofErr w:type="spellEnd"/>
      <w:r w:rsidRPr="007A2CC9">
        <w:rPr>
          <w:sz w:val="24"/>
          <w:szCs w:val="24"/>
        </w:rPr>
        <w:t xml:space="preserve"> Teixeira. (</w:t>
      </w:r>
      <w:proofErr w:type="spellStart"/>
      <w:r w:rsidRPr="007A2CC9">
        <w:rPr>
          <w:sz w:val="24"/>
          <w:szCs w:val="24"/>
        </w:rPr>
        <w:t>orgs</w:t>
      </w:r>
      <w:proofErr w:type="spellEnd"/>
      <w:r w:rsidRPr="007A2CC9">
        <w:rPr>
          <w:sz w:val="24"/>
          <w:szCs w:val="24"/>
        </w:rPr>
        <w:t xml:space="preserve">.). A Educação escolar com perspectiva histórica. Campinas, SP. Autores Associados, 2005. 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BASCHET, </w:t>
      </w:r>
      <w:proofErr w:type="spellStart"/>
      <w:r w:rsidRPr="007A2CC9">
        <w:rPr>
          <w:sz w:val="24"/>
          <w:szCs w:val="24"/>
        </w:rPr>
        <w:t>Jérôme</w:t>
      </w:r>
      <w:proofErr w:type="spellEnd"/>
      <w:r w:rsidRPr="007A2CC9">
        <w:rPr>
          <w:sz w:val="24"/>
          <w:szCs w:val="24"/>
        </w:rPr>
        <w:t>. A civilização feudal. São Paulo: Globo, 2006.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>BAUTIER, Robert-Henri. A economia na Europa medieval. Lisboa: Verbo, 1973.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>BLOCH, Marc. A sociedade feudal. Lisboa: Edições 70, 1981.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DUBY, Georges. Ano </w:t>
      </w:r>
      <w:proofErr w:type="gramStart"/>
      <w:r w:rsidRPr="007A2CC9">
        <w:rPr>
          <w:sz w:val="24"/>
          <w:szCs w:val="24"/>
        </w:rPr>
        <w:t>1000, ano 2000</w:t>
      </w:r>
      <w:proofErr w:type="gramEnd"/>
      <w:r w:rsidRPr="007A2CC9">
        <w:rPr>
          <w:sz w:val="24"/>
          <w:szCs w:val="24"/>
        </w:rPr>
        <w:t xml:space="preserve">: na pista de nossos medos. São Paulo: </w:t>
      </w:r>
      <w:proofErr w:type="gramStart"/>
      <w:r w:rsidRPr="007A2CC9">
        <w:rPr>
          <w:sz w:val="24"/>
          <w:szCs w:val="24"/>
        </w:rPr>
        <w:t>Unesp</w:t>
      </w:r>
      <w:proofErr w:type="gramEnd"/>
      <w:r w:rsidRPr="007A2CC9">
        <w:rPr>
          <w:sz w:val="24"/>
          <w:szCs w:val="24"/>
        </w:rPr>
        <w:t xml:space="preserve">, 1999. 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ECO, Umberto. Arte e Beleza na Estética Medieval. Rio de Janeiro: </w:t>
      </w:r>
      <w:proofErr w:type="gramStart"/>
      <w:r w:rsidRPr="007A2CC9">
        <w:rPr>
          <w:sz w:val="24"/>
          <w:szCs w:val="24"/>
        </w:rPr>
        <w:t>Editora Globo</w:t>
      </w:r>
      <w:proofErr w:type="gramEnd"/>
      <w:r w:rsidRPr="007A2CC9">
        <w:rPr>
          <w:sz w:val="24"/>
          <w:szCs w:val="24"/>
        </w:rPr>
        <w:t xml:space="preserve">, 1987. </w:t>
      </w:r>
    </w:p>
    <w:p w:rsidR="00374DC7" w:rsidRPr="007A2CC9" w:rsidRDefault="00374DC7" w:rsidP="00374DC7">
      <w:pPr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FERREIRA, Jerusa Pires. Cavalaria em Cordel. O passo das águas mortas. São Paulo: Editora </w:t>
      </w:r>
      <w:proofErr w:type="spellStart"/>
      <w:r w:rsidRPr="007A2CC9">
        <w:rPr>
          <w:sz w:val="24"/>
          <w:szCs w:val="24"/>
        </w:rPr>
        <w:t>Hucitec</w:t>
      </w:r>
      <w:proofErr w:type="spellEnd"/>
      <w:r w:rsidRPr="007A2CC9">
        <w:rPr>
          <w:sz w:val="24"/>
          <w:szCs w:val="24"/>
        </w:rPr>
        <w:t xml:space="preserve">, 1979. </w:t>
      </w:r>
    </w:p>
    <w:p w:rsidR="00374DC7" w:rsidRPr="007A2CC9" w:rsidRDefault="00374DC7" w:rsidP="00374DC7">
      <w:pPr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>GIORDANI, Mario Curtis. História do mundo árabe medieval. Petrópolis: Vozes, 1976.</w:t>
      </w:r>
    </w:p>
    <w:p w:rsidR="00374DC7" w:rsidRPr="007A2CC9" w:rsidRDefault="00374DC7" w:rsidP="00374DC7">
      <w:pPr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________. História dos Reinos Bárbaros. Petrópolis: Vozes, 1974. </w:t>
      </w:r>
    </w:p>
    <w:p w:rsidR="00374DC7" w:rsidRPr="007A2CC9" w:rsidRDefault="00374DC7" w:rsidP="00374DC7">
      <w:pPr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>GUERREAU, Alain. O Feudalismo – Um horizonte teórico. Lisboa: Edições 70, 1980.</w:t>
      </w:r>
    </w:p>
    <w:p w:rsidR="00374DC7" w:rsidRPr="007A2CC9" w:rsidRDefault="00374DC7" w:rsidP="00374DC7">
      <w:pPr>
        <w:spacing w:after="160"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lastRenderedPageBreak/>
        <w:t xml:space="preserve">HODGETT, Gerald A. J. História Social e Econômica da Idade Média. Rio de Janeiro: Editora Zahar, 1975. </w:t>
      </w:r>
    </w:p>
    <w:p w:rsidR="00374DC7" w:rsidRPr="007A2CC9" w:rsidRDefault="00374DC7" w:rsidP="00374DC7">
      <w:pPr>
        <w:widowControl w:val="0"/>
        <w:suppressAutoHyphens/>
        <w:overflowPunct/>
        <w:autoSpaceDE/>
        <w:adjustRightInd/>
        <w:spacing w:after="160" w:line="240" w:lineRule="auto"/>
        <w:ind w:left="0" w:firstLine="0"/>
        <w:rPr>
          <w:rFonts w:eastAsia="Lucida Sans Unicode"/>
          <w:kern w:val="2"/>
          <w:sz w:val="24"/>
          <w:szCs w:val="24"/>
        </w:rPr>
      </w:pPr>
      <w:r w:rsidRPr="007A2CC9">
        <w:rPr>
          <w:rFonts w:eastAsia="Lucida Sans Unicode"/>
          <w:kern w:val="2"/>
          <w:sz w:val="24"/>
          <w:szCs w:val="24"/>
        </w:rPr>
        <w:t xml:space="preserve">BRASIL. Ministério da Educação. Diretrizes Curriculares Nacionais para a Educação das Relações Étnico-raciais e para o Ensino de História e Cultura </w:t>
      </w:r>
      <w:proofErr w:type="gramStart"/>
      <w:r w:rsidRPr="007A2CC9">
        <w:rPr>
          <w:rFonts w:eastAsia="Lucida Sans Unicode"/>
          <w:kern w:val="2"/>
          <w:sz w:val="24"/>
          <w:szCs w:val="24"/>
        </w:rPr>
        <w:t>Africana e Afro Brasileira</w:t>
      </w:r>
      <w:proofErr w:type="gramEnd"/>
      <w:r w:rsidRPr="007A2CC9">
        <w:rPr>
          <w:rFonts w:eastAsia="Lucida Sans Unicode"/>
          <w:kern w:val="2"/>
          <w:sz w:val="24"/>
          <w:szCs w:val="24"/>
        </w:rPr>
        <w:t>. Brasília: MEC, 2005.</w:t>
      </w:r>
    </w:p>
    <w:p w:rsidR="00374DC7" w:rsidRPr="007A2CC9" w:rsidRDefault="00374DC7" w:rsidP="00374DC7">
      <w:pPr>
        <w:overflowPunct/>
        <w:spacing w:after="160" w:line="240" w:lineRule="auto"/>
        <w:ind w:left="0" w:firstLine="0"/>
        <w:rPr>
          <w:color w:val="000000"/>
          <w:sz w:val="24"/>
          <w:szCs w:val="24"/>
        </w:rPr>
      </w:pPr>
      <w:r w:rsidRPr="007A2CC9">
        <w:rPr>
          <w:color w:val="000000"/>
          <w:sz w:val="24"/>
          <w:szCs w:val="24"/>
        </w:rPr>
        <w:t xml:space="preserve">CRUZ, M dos S. </w:t>
      </w:r>
      <w:r w:rsidRPr="007A2CC9">
        <w:rPr>
          <w:bCs/>
          <w:color w:val="000000"/>
          <w:sz w:val="24"/>
          <w:szCs w:val="24"/>
        </w:rPr>
        <w:t>Uma abordagem sobre a história da educação dos negros (in) História da Educação do Negro e outras histórias</w:t>
      </w:r>
      <w:r w:rsidRPr="007A2CC9">
        <w:rPr>
          <w:color w:val="000000"/>
          <w:sz w:val="24"/>
          <w:szCs w:val="24"/>
        </w:rPr>
        <w:t xml:space="preserve">. Brasília: Ministério da Educação, Secretaria de Educação Continuada, Alfabetização e Diversidade, 2005. </w:t>
      </w:r>
    </w:p>
    <w:p w:rsidR="00374DC7" w:rsidRPr="007A2CC9" w:rsidRDefault="00374DC7" w:rsidP="00374DC7">
      <w:pPr>
        <w:widowControl w:val="0"/>
        <w:suppressAutoHyphens/>
        <w:overflowPunct/>
        <w:autoSpaceDN/>
        <w:adjustRightInd/>
        <w:spacing w:after="160" w:line="240" w:lineRule="auto"/>
        <w:ind w:left="0" w:firstLine="0"/>
        <w:rPr>
          <w:rFonts w:eastAsia="Lucida Sans Unicode"/>
          <w:kern w:val="2"/>
          <w:sz w:val="24"/>
          <w:szCs w:val="24"/>
        </w:rPr>
      </w:pPr>
      <w:r w:rsidRPr="007A2CC9">
        <w:rPr>
          <w:color w:val="000000"/>
          <w:sz w:val="24"/>
          <w:szCs w:val="24"/>
        </w:rPr>
        <w:t xml:space="preserve">MEC/SECAD. </w:t>
      </w:r>
      <w:r w:rsidRPr="007A2CC9">
        <w:rPr>
          <w:bCs/>
          <w:color w:val="000000"/>
          <w:sz w:val="24"/>
          <w:szCs w:val="24"/>
        </w:rPr>
        <w:t>Diretrizes curriculares nacionais para a educação das relações étnico-raciais e para o ensino de história e cultura afro-brasileira e africana</w:t>
      </w:r>
      <w:r w:rsidRPr="007A2CC9">
        <w:rPr>
          <w:color w:val="000000"/>
          <w:sz w:val="24"/>
          <w:szCs w:val="24"/>
        </w:rPr>
        <w:t>. Brasília, SECAD, 2004.</w:t>
      </w:r>
    </w:p>
    <w:p w:rsidR="00374DC7" w:rsidRPr="007A2CC9" w:rsidRDefault="00374DC7" w:rsidP="00374DC7">
      <w:pPr>
        <w:overflowPunct/>
        <w:spacing w:after="160" w:line="240" w:lineRule="auto"/>
        <w:ind w:left="0" w:firstLine="0"/>
        <w:rPr>
          <w:color w:val="000000"/>
          <w:sz w:val="24"/>
          <w:szCs w:val="24"/>
        </w:rPr>
      </w:pPr>
      <w:r w:rsidRPr="007A2CC9">
        <w:rPr>
          <w:color w:val="000000"/>
          <w:sz w:val="24"/>
          <w:szCs w:val="24"/>
        </w:rPr>
        <w:t xml:space="preserve">MUNANGA, K. (Org.). </w:t>
      </w:r>
      <w:r w:rsidRPr="007A2CC9">
        <w:rPr>
          <w:bCs/>
          <w:color w:val="000000"/>
          <w:sz w:val="24"/>
          <w:szCs w:val="24"/>
        </w:rPr>
        <w:t>Superando o racismo na escola</w:t>
      </w:r>
      <w:r w:rsidRPr="007A2CC9">
        <w:rPr>
          <w:color w:val="000000"/>
          <w:sz w:val="24"/>
          <w:szCs w:val="24"/>
        </w:rPr>
        <w:t xml:space="preserve">. Brasília: Ministério da Educação, 2005. </w:t>
      </w:r>
    </w:p>
    <w:p w:rsidR="00374DC7" w:rsidRPr="007A2CC9" w:rsidRDefault="00374DC7" w:rsidP="00374DC7">
      <w:pPr>
        <w:overflowPunct/>
        <w:spacing w:after="160" w:line="240" w:lineRule="auto"/>
        <w:ind w:left="0" w:firstLine="0"/>
        <w:rPr>
          <w:color w:val="000000"/>
          <w:sz w:val="24"/>
          <w:szCs w:val="24"/>
        </w:rPr>
      </w:pPr>
      <w:r w:rsidRPr="007A2CC9">
        <w:rPr>
          <w:color w:val="000000"/>
          <w:sz w:val="24"/>
          <w:szCs w:val="24"/>
        </w:rPr>
        <w:t xml:space="preserve">MUNANGA, K. </w:t>
      </w:r>
      <w:r w:rsidRPr="007A2CC9">
        <w:rPr>
          <w:bCs/>
          <w:color w:val="000000"/>
          <w:sz w:val="24"/>
          <w:szCs w:val="24"/>
        </w:rPr>
        <w:t>Origem e Histórico do Quilombo Na África</w:t>
      </w:r>
      <w:r w:rsidRPr="007A2CC9">
        <w:rPr>
          <w:color w:val="000000"/>
          <w:sz w:val="24"/>
          <w:szCs w:val="24"/>
        </w:rPr>
        <w:t xml:space="preserve">. REVISTA USP, v.28, p.56-64, 1995. </w:t>
      </w:r>
    </w:p>
    <w:p w:rsidR="007A2CC9" w:rsidRPr="007A2CC9" w:rsidRDefault="007A2CC9" w:rsidP="007A2CC9">
      <w:pPr>
        <w:overflowPunct/>
        <w:autoSpaceDE/>
        <w:autoSpaceDN/>
        <w:adjustRightInd/>
        <w:spacing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ALMEIDA, A. W. B. de. A ideologia da decadência: leitura antropológica a uma história da agricultura no Maranhão. São Luís: IPES, 1983. </w:t>
      </w:r>
    </w:p>
    <w:p w:rsidR="007A2CC9" w:rsidRPr="007A2CC9" w:rsidRDefault="007A2CC9" w:rsidP="007A2CC9">
      <w:pPr>
        <w:overflowPunct/>
        <w:autoSpaceDE/>
        <w:autoSpaceDN/>
        <w:adjustRightInd/>
        <w:spacing w:line="240" w:lineRule="auto"/>
        <w:ind w:left="0" w:firstLine="0"/>
        <w:jc w:val="left"/>
        <w:rPr>
          <w:sz w:val="24"/>
          <w:szCs w:val="24"/>
        </w:rPr>
      </w:pPr>
    </w:p>
    <w:p w:rsidR="007A2CC9" w:rsidRPr="007A2CC9" w:rsidRDefault="007A2CC9" w:rsidP="007A2CC9">
      <w:pPr>
        <w:overflowPunct/>
        <w:autoSpaceDE/>
        <w:autoSpaceDN/>
        <w:adjustRightInd/>
        <w:spacing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ANDRADE, Maristela de Paulo. A produção de carvão vegetal e o plantio de eucalipto no Leste Maranhense. In: Carajás: desenvolvimento ou destruição. Relatório de Pesquisa. São Luís: CPT, 1995. </w:t>
      </w:r>
    </w:p>
    <w:p w:rsidR="007A2CC9" w:rsidRPr="007A2CC9" w:rsidRDefault="007A2CC9" w:rsidP="007A2CC9">
      <w:pPr>
        <w:overflowPunct/>
        <w:autoSpaceDE/>
        <w:autoSpaceDN/>
        <w:adjustRightInd/>
        <w:spacing w:line="240" w:lineRule="auto"/>
        <w:ind w:left="0" w:firstLine="0"/>
        <w:jc w:val="left"/>
        <w:rPr>
          <w:sz w:val="24"/>
          <w:szCs w:val="24"/>
        </w:rPr>
      </w:pPr>
    </w:p>
    <w:p w:rsidR="007A2CC9" w:rsidRPr="007A2CC9" w:rsidRDefault="007A2CC9" w:rsidP="007A2CC9">
      <w:pPr>
        <w:overflowPunct/>
        <w:autoSpaceDE/>
        <w:autoSpaceDN/>
        <w:adjustRightInd/>
        <w:spacing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______. Terra de índio: identidade étnica e conflito em terra de uso comum. São Luís: UFMA, 1999. </w:t>
      </w:r>
    </w:p>
    <w:p w:rsidR="007A2CC9" w:rsidRPr="007A2CC9" w:rsidRDefault="007A2CC9" w:rsidP="007A2CC9">
      <w:pPr>
        <w:overflowPunct/>
        <w:autoSpaceDE/>
        <w:autoSpaceDN/>
        <w:adjustRightInd/>
        <w:spacing w:line="240" w:lineRule="auto"/>
        <w:ind w:left="0" w:firstLine="0"/>
        <w:jc w:val="left"/>
        <w:rPr>
          <w:sz w:val="24"/>
          <w:szCs w:val="24"/>
        </w:rPr>
      </w:pPr>
    </w:p>
    <w:p w:rsidR="007A2CC9" w:rsidRPr="007A2CC9" w:rsidRDefault="007A2CC9" w:rsidP="007A2CC9">
      <w:pPr>
        <w:overflowPunct/>
        <w:autoSpaceDE/>
        <w:autoSpaceDN/>
        <w:adjustRightInd/>
        <w:spacing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ASSELIN, Vitor. Grilagem: corrupção e violência em terras do Carajás. Petrópolis: CPT/Vozes, 1982. </w:t>
      </w:r>
    </w:p>
    <w:p w:rsidR="007A2CC9" w:rsidRPr="007A2CC9" w:rsidRDefault="007A2CC9" w:rsidP="007A2CC9">
      <w:pPr>
        <w:overflowPunct/>
        <w:autoSpaceDE/>
        <w:autoSpaceDN/>
        <w:adjustRightInd/>
        <w:spacing w:line="240" w:lineRule="auto"/>
        <w:ind w:left="0" w:firstLine="0"/>
        <w:jc w:val="left"/>
        <w:rPr>
          <w:sz w:val="24"/>
          <w:szCs w:val="24"/>
        </w:rPr>
      </w:pPr>
    </w:p>
    <w:p w:rsidR="007A2CC9" w:rsidRPr="007A2CC9" w:rsidRDefault="007A2CC9" w:rsidP="007A2CC9">
      <w:pPr>
        <w:overflowPunct/>
        <w:autoSpaceDE/>
        <w:autoSpaceDN/>
        <w:adjustRightInd/>
        <w:spacing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AZEVEDO, </w:t>
      </w:r>
      <w:proofErr w:type="spellStart"/>
      <w:proofErr w:type="gramStart"/>
      <w:r w:rsidRPr="007A2CC9">
        <w:rPr>
          <w:sz w:val="24"/>
          <w:szCs w:val="24"/>
        </w:rPr>
        <w:t>Emílio.</w:t>
      </w:r>
      <w:proofErr w:type="gramEnd"/>
      <w:r w:rsidRPr="007A2CC9">
        <w:rPr>
          <w:sz w:val="24"/>
          <w:szCs w:val="24"/>
        </w:rPr>
        <w:t>Família</w:t>
      </w:r>
      <w:proofErr w:type="spellEnd"/>
      <w:r w:rsidRPr="007A2CC9">
        <w:rPr>
          <w:sz w:val="24"/>
          <w:szCs w:val="24"/>
        </w:rPr>
        <w:t xml:space="preserve"> Sarney mantém pobreza no </w:t>
      </w:r>
      <w:proofErr w:type="spellStart"/>
      <w:r w:rsidRPr="007A2CC9">
        <w:rPr>
          <w:sz w:val="24"/>
          <w:szCs w:val="24"/>
        </w:rPr>
        <w:t>Maranhão.Jornal</w:t>
      </w:r>
      <w:proofErr w:type="spellEnd"/>
      <w:r w:rsidRPr="007A2CC9">
        <w:rPr>
          <w:sz w:val="24"/>
          <w:szCs w:val="24"/>
        </w:rPr>
        <w:t xml:space="preserve"> </w:t>
      </w:r>
      <w:proofErr w:type="spellStart"/>
      <w:r w:rsidRPr="007A2CC9">
        <w:rPr>
          <w:sz w:val="24"/>
          <w:szCs w:val="24"/>
        </w:rPr>
        <w:t>Pequeno.São</w:t>
      </w:r>
      <w:proofErr w:type="spellEnd"/>
      <w:r w:rsidRPr="007A2CC9">
        <w:rPr>
          <w:sz w:val="24"/>
          <w:szCs w:val="24"/>
        </w:rPr>
        <w:t xml:space="preserve"> Luís, </w:t>
      </w:r>
    </w:p>
    <w:p w:rsidR="007A2CC9" w:rsidRPr="007A2CC9" w:rsidRDefault="007A2CC9" w:rsidP="007A2CC9">
      <w:pPr>
        <w:overflowPunct/>
        <w:autoSpaceDE/>
        <w:autoSpaceDN/>
        <w:adjustRightInd/>
        <w:spacing w:line="240" w:lineRule="auto"/>
        <w:ind w:left="0" w:firstLine="0"/>
        <w:jc w:val="left"/>
        <w:rPr>
          <w:sz w:val="24"/>
          <w:szCs w:val="24"/>
        </w:rPr>
      </w:pPr>
      <w:proofErr w:type="gramStart"/>
      <w:r w:rsidRPr="007A2CC9">
        <w:rPr>
          <w:sz w:val="24"/>
          <w:szCs w:val="24"/>
        </w:rPr>
        <w:t>p.</w:t>
      </w:r>
      <w:proofErr w:type="gramEnd"/>
      <w:r w:rsidRPr="007A2CC9">
        <w:rPr>
          <w:sz w:val="24"/>
          <w:szCs w:val="24"/>
        </w:rPr>
        <w:t xml:space="preserve"> 5, 25 de janeiro, 2004. </w:t>
      </w:r>
    </w:p>
    <w:p w:rsidR="007A2CC9" w:rsidRPr="007A2CC9" w:rsidRDefault="007A2CC9" w:rsidP="007A2CC9">
      <w:pPr>
        <w:overflowPunct/>
        <w:autoSpaceDE/>
        <w:autoSpaceDN/>
        <w:adjustRightInd/>
        <w:spacing w:line="240" w:lineRule="auto"/>
        <w:ind w:left="0" w:firstLine="0"/>
        <w:jc w:val="left"/>
        <w:rPr>
          <w:sz w:val="24"/>
          <w:szCs w:val="24"/>
        </w:rPr>
      </w:pPr>
    </w:p>
    <w:p w:rsidR="007A2CC9" w:rsidRPr="007A2CC9" w:rsidRDefault="007A2CC9" w:rsidP="007A2CC9">
      <w:pPr>
        <w:overflowPunct/>
        <w:autoSpaceDE/>
        <w:autoSpaceDN/>
        <w:adjustRightInd/>
        <w:spacing w:line="240" w:lineRule="auto"/>
        <w:ind w:left="0" w:firstLine="0"/>
        <w:jc w:val="left"/>
        <w:rPr>
          <w:sz w:val="24"/>
          <w:szCs w:val="24"/>
        </w:rPr>
      </w:pPr>
      <w:r w:rsidRPr="007A2CC9">
        <w:rPr>
          <w:sz w:val="24"/>
          <w:szCs w:val="24"/>
        </w:rPr>
        <w:t xml:space="preserve">BARROS, </w:t>
      </w:r>
      <w:proofErr w:type="spellStart"/>
      <w:proofErr w:type="gramStart"/>
      <w:r w:rsidRPr="007A2CC9">
        <w:rPr>
          <w:sz w:val="24"/>
          <w:szCs w:val="24"/>
        </w:rPr>
        <w:t>Valdenira.</w:t>
      </w:r>
      <w:proofErr w:type="gramEnd"/>
      <w:r w:rsidRPr="007A2CC9">
        <w:rPr>
          <w:sz w:val="24"/>
          <w:szCs w:val="24"/>
        </w:rPr>
        <w:t>Imagens</w:t>
      </w:r>
      <w:proofErr w:type="spellEnd"/>
      <w:r w:rsidRPr="007A2CC9">
        <w:rPr>
          <w:sz w:val="24"/>
          <w:szCs w:val="24"/>
        </w:rPr>
        <w:t xml:space="preserve"> do moderno em São Luís. São Luís: </w:t>
      </w:r>
      <w:proofErr w:type="spellStart"/>
      <w:r w:rsidRPr="007A2CC9">
        <w:rPr>
          <w:sz w:val="24"/>
          <w:szCs w:val="24"/>
        </w:rPr>
        <w:t>Unigraf</w:t>
      </w:r>
      <w:proofErr w:type="spellEnd"/>
      <w:r w:rsidRPr="007A2CC9">
        <w:rPr>
          <w:sz w:val="24"/>
          <w:szCs w:val="24"/>
        </w:rPr>
        <w:t xml:space="preserve">, </w:t>
      </w:r>
      <w:proofErr w:type="gramStart"/>
      <w:r w:rsidRPr="007A2CC9">
        <w:rPr>
          <w:sz w:val="24"/>
          <w:szCs w:val="24"/>
        </w:rPr>
        <w:t>2</w:t>
      </w:r>
      <w:proofErr w:type="gramEnd"/>
    </w:p>
    <w:p w:rsidR="007A2CC9" w:rsidRPr="007A2CC9" w:rsidRDefault="007A2CC9" w:rsidP="007A2CC9">
      <w:pPr>
        <w:overflowPunct/>
        <w:autoSpaceDE/>
        <w:autoSpaceDN/>
        <w:adjustRightInd/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BRASIL. Secretaria de Educação Fundamental – Brasília: </w:t>
      </w:r>
      <w:proofErr w:type="gramStart"/>
      <w:r w:rsidRPr="007A2CC9">
        <w:rPr>
          <w:sz w:val="24"/>
          <w:szCs w:val="24"/>
        </w:rPr>
        <w:t>MEC –Parâmetros</w:t>
      </w:r>
      <w:proofErr w:type="gramEnd"/>
      <w:r w:rsidRPr="007A2CC9">
        <w:rPr>
          <w:sz w:val="24"/>
          <w:szCs w:val="24"/>
        </w:rPr>
        <w:t xml:space="preserve"> Curriculares Nacionais: história, 1998. </w:t>
      </w:r>
    </w:p>
    <w:p w:rsidR="007A2CC9" w:rsidRPr="007A2CC9" w:rsidRDefault="007A2CC9" w:rsidP="007A2CC9">
      <w:pPr>
        <w:overflowPunct/>
        <w:autoSpaceDE/>
        <w:autoSpaceDN/>
        <w:adjustRightInd/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FONSECA, Thaís Nívia de Lima. História e ensino de História. Belo Horizonte: autêntica, 2003. </w:t>
      </w:r>
    </w:p>
    <w:p w:rsidR="007A2CC9" w:rsidRPr="007A2CC9" w:rsidRDefault="007A2CC9" w:rsidP="007A2CC9">
      <w:pPr>
        <w:overflowPunct/>
        <w:autoSpaceDE/>
        <w:autoSpaceDN/>
        <w:adjustRightInd/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PIMENTA, Selma </w:t>
      </w:r>
      <w:proofErr w:type="spellStart"/>
      <w:proofErr w:type="gramStart"/>
      <w:r w:rsidRPr="007A2CC9">
        <w:rPr>
          <w:sz w:val="24"/>
          <w:szCs w:val="24"/>
        </w:rPr>
        <w:t>Garrido.</w:t>
      </w:r>
      <w:proofErr w:type="gramEnd"/>
      <w:r w:rsidRPr="007A2CC9">
        <w:rPr>
          <w:sz w:val="24"/>
          <w:szCs w:val="24"/>
        </w:rPr>
        <w:t>Saberes</w:t>
      </w:r>
      <w:proofErr w:type="spellEnd"/>
      <w:r w:rsidRPr="007A2CC9">
        <w:rPr>
          <w:sz w:val="24"/>
          <w:szCs w:val="24"/>
        </w:rPr>
        <w:t xml:space="preserve"> pedagógicos e atividade docente. (org.) São Paulo: Cortez, 2005.</w:t>
      </w:r>
    </w:p>
    <w:p w:rsidR="007A2CC9" w:rsidRPr="007A2CC9" w:rsidRDefault="007A2CC9" w:rsidP="007A2CC9">
      <w:pPr>
        <w:overflowPunct/>
        <w:autoSpaceDE/>
        <w:autoSpaceDN/>
        <w:adjustRightInd/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SEFFNER, </w:t>
      </w:r>
      <w:proofErr w:type="spellStart"/>
      <w:proofErr w:type="gramStart"/>
      <w:r w:rsidRPr="007A2CC9">
        <w:rPr>
          <w:sz w:val="24"/>
          <w:szCs w:val="24"/>
        </w:rPr>
        <w:t>Fernando.</w:t>
      </w:r>
      <w:proofErr w:type="gramEnd"/>
      <w:r w:rsidRPr="007A2CC9">
        <w:rPr>
          <w:sz w:val="24"/>
          <w:szCs w:val="24"/>
        </w:rPr>
        <w:t>Qual</w:t>
      </w:r>
      <w:proofErr w:type="spellEnd"/>
      <w:r w:rsidRPr="007A2CC9">
        <w:rPr>
          <w:sz w:val="24"/>
          <w:szCs w:val="24"/>
        </w:rPr>
        <w:t xml:space="preserve"> história? Qual ensino? Qual cidadania? Porto Alegre: ANPUH, Ed. </w:t>
      </w:r>
      <w:proofErr w:type="spellStart"/>
      <w:r w:rsidRPr="007A2CC9">
        <w:rPr>
          <w:sz w:val="24"/>
          <w:szCs w:val="24"/>
        </w:rPr>
        <w:t>Unisinos</w:t>
      </w:r>
      <w:proofErr w:type="spellEnd"/>
      <w:r w:rsidRPr="007A2CC9">
        <w:rPr>
          <w:sz w:val="24"/>
          <w:szCs w:val="24"/>
        </w:rPr>
        <w:t xml:space="preserve">, 1997. </w:t>
      </w:r>
    </w:p>
    <w:p w:rsidR="007A2CC9" w:rsidRPr="007A2CC9" w:rsidRDefault="007A2CC9" w:rsidP="007A2CC9">
      <w:pPr>
        <w:overflowPunct/>
        <w:autoSpaceDE/>
        <w:autoSpaceDN/>
        <w:adjustRightInd/>
        <w:spacing w:after="160"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FAZENDA, Ivani C. Arantes. Interdisciplinaridade: História, teoria e pesquisa. Campinas, SP: Papirus, 1994. </w:t>
      </w:r>
    </w:p>
    <w:p w:rsidR="007A2CC9" w:rsidRPr="007A2CC9" w:rsidRDefault="007A2CC9" w:rsidP="007A2CC9">
      <w:pPr>
        <w:overflowPunct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lastRenderedPageBreak/>
        <w:t xml:space="preserve">SILVEIRA. Vladmir Oliveira </w:t>
      </w:r>
      <w:proofErr w:type="gramStart"/>
      <w:r w:rsidRPr="007A2CC9">
        <w:rPr>
          <w:sz w:val="24"/>
          <w:szCs w:val="24"/>
        </w:rPr>
        <w:t>da.</w:t>
      </w:r>
      <w:proofErr w:type="gramEnd"/>
      <w:r w:rsidRPr="007A2CC9">
        <w:rPr>
          <w:sz w:val="24"/>
          <w:szCs w:val="24"/>
        </w:rPr>
        <w:t xml:space="preserve"> Direitos humanos: conceitos, significados e funções. São Paulo: Editora </w:t>
      </w:r>
      <w:proofErr w:type="gramStart"/>
      <w:r w:rsidRPr="007A2CC9">
        <w:rPr>
          <w:sz w:val="24"/>
          <w:szCs w:val="24"/>
        </w:rPr>
        <w:t>Saraiva,</w:t>
      </w:r>
      <w:proofErr w:type="gramEnd"/>
      <w:r w:rsidRPr="007A2CC9">
        <w:rPr>
          <w:sz w:val="24"/>
          <w:szCs w:val="24"/>
        </w:rPr>
        <w:t xml:space="preserve"> 2010.</w:t>
      </w:r>
      <w:r w:rsidRPr="007A2CC9">
        <w:rPr>
          <w:sz w:val="24"/>
          <w:szCs w:val="24"/>
        </w:rPr>
        <w:t xml:space="preserve"> </w:t>
      </w:r>
    </w:p>
    <w:p w:rsidR="007A2CC9" w:rsidRPr="007A2CC9" w:rsidRDefault="007A2CC9" w:rsidP="007A2CC9">
      <w:pPr>
        <w:overflowPunct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:rsidR="007A2CC9" w:rsidRPr="007A2CC9" w:rsidRDefault="007A2CC9" w:rsidP="007A2CC9">
      <w:pPr>
        <w:overflowPunct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KROHLING, Aloísio. Direitos humanos fundamentais: diálogo intercultural e democracia </w:t>
      </w:r>
      <w:r w:rsidRPr="007A2CC9">
        <w:rPr>
          <w:sz w:val="24"/>
          <w:szCs w:val="24"/>
        </w:rPr>
        <w:br/>
        <w:t xml:space="preserve">São Paulo: </w:t>
      </w:r>
      <w:proofErr w:type="spellStart"/>
      <w:r w:rsidRPr="007A2CC9">
        <w:rPr>
          <w:sz w:val="24"/>
          <w:szCs w:val="24"/>
        </w:rPr>
        <w:t>Paulus</w:t>
      </w:r>
      <w:proofErr w:type="spellEnd"/>
      <w:r w:rsidRPr="007A2CC9">
        <w:rPr>
          <w:sz w:val="24"/>
          <w:szCs w:val="24"/>
        </w:rPr>
        <w:t>,</w:t>
      </w:r>
      <w:r w:rsidRPr="007A2CC9">
        <w:rPr>
          <w:sz w:val="24"/>
          <w:szCs w:val="24"/>
        </w:rPr>
        <w:t xml:space="preserve"> </w:t>
      </w:r>
      <w:r w:rsidRPr="007A2CC9">
        <w:rPr>
          <w:sz w:val="24"/>
          <w:szCs w:val="24"/>
        </w:rPr>
        <w:t>2010.</w:t>
      </w:r>
    </w:p>
    <w:p w:rsidR="007A2CC9" w:rsidRPr="007A2CC9" w:rsidRDefault="007A2CC9" w:rsidP="007A2CC9">
      <w:pPr>
        <w:overflowPunct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:rsidR="007A2CC9" w:rsidRPr="007A2CC9" w:rsidRDefault="007A2CC9" w:rsidP="007A2CC9">
      <w:pPr>
        <w:overflowPunct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 xml:space="preserve">PAGLIARINI, Alexandre Coutinho. Direitos humanos e democracia. </w:t>
      </w:r>
      <w:r w:rsidRPr="007A2CC9">
        <w:rPr>
          <w:sz w:val="24"/>
          <w:szCs w:val="24"/>
        </w:rPr>
        <w:br/>
      </w:r>
      <w:r>
        <w:rPr>
          <w:sz w:val="24"/>
          <w:szCs w:val="24"/>
        </w:rPr>
        <w:t>São Pau</w:t>
      </w:r>
      <w:r w:rsidRPr="007A2CC9">
        <w:rPr>
          <w:sz w:val="24"/>
          <w:szCs w:val="24"/>
        </w:rPr>
        <w:t xml:space="preserve">lo: Forense. </w:t>
      </w:r>
      <w:r w:rsidRPr="007A2CC9">
        <w:rPr>
          <w:sz w:val="24"/>
          <w:szCs w:val="24"/>
        </w:rPr>
        <w:t>2007.</w:t>
      </w:r>
    </w:p>
    <w:p w:rsidR="007A2CC9" w:rsidRPr="007A2CC9" w:rsidRDefault="007A2CC9" w:rsidP="007A2CC9">
      <w:pPr>
        <w:pStyle w:val="SemEspaamento"/>
        <w:ind w:left="0" w:firstLine="0"/>
        <w:rPr>
          <w:sz w:val="24"/>
          <w:szCs w:val="24"/>
        </w:rPr>
      </w:pPr>
      <w:bookmarkStart w:id="0" w:name="_GoBack"/>
      <w:bookmarkEnd w:id="0"/>
    </w:p>
    <w:p w:rsidR="007A2CC9" w:rsidRPr="007A2CC9" w:rsidRDefault="007A2CC9" w:rsidP="007A2CC9">
      <w:pPr>
        <w:pStyle w:val="SemEspaamento"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>DIMENSTEIN</w:t>
      </w:r>
      <w:r w:rsidRPr="007A2CC9">
        <w:rPr>
          <w:sz w:val="24"/>
          <w:szCs w:val="24"/>
        </w:rPr>
        <w:t xml:space="preserve">, Gilberto. Cidadão de papel: a infância, a adolescência e os direitos humanos Rio de Janeiro: Ática, </w:t>
      </w:r>
      <w:r w:rsidRPr="007A2CC9">
        <w:rPr>
          <w:sz w:val="24"/>
          <w:szCs w:val="24"/>
        </w:rPr>
        <w:t>2005.</w:t>
      </w:r>
    </w:p>
    <w:p w:rsidR="007A2CC9" w:rsidRPr="007A2CC9" w:rsidRDefault="007A2CC9" w:rsidP="007A2CC9">
      <w:pPr>
        <w:pStyle w:val="SemEspaamento"/>
        <w:ind w:left="0" w:firstLine="0"/>
        <w:rPr>
          <w:sz w:val="24"/>
          <w:szCs w:val="24"/>
        </w:rPr>
      </w:pPr>
    </w:p>
    <w:p w:rsidR="007A2CC9" w:rsidRPr="007A2CC9" w:rsidRDefault="007A2CC9" w:rsidP="007A2CC9">
      <w:pPr>
        <w:pStyle w:val="SemEspaamento"/>
        <w:ind w:left="0" w:firstLine="0"/>
        <w:rPr>
          <w:rFonts w:eastAsia="Calibri"/>
          <w:sz w:val="24"/>
          <w:szCs w:val="24"/>
          <w:lang w:eastAsia="en-US"/>
        </w:rPr>
      </w:pPr>
      <w:r w:rsidRPr="007A2CC9">
        <w:rPr>
          <w:rFonts w:eastAsia="Calibri"/>
          <w:sz w:val="24"/>
          <w:szCs w:val="24"/>
          <w:lang w:eastAsia="en-US"/>
        </w:rPr>
        <w:t>AMARAL, D</w:t>
      </w:r>
      <w:r w:rsidRPr="007A2CC9">
        <w:rPr>
          <w:rFonts w:eastAsia="Calibri"/>
          <w:color w:val="FF0000"/>
          <w:sz w:val="24"/>
          <w:szCs w:val="24"/>
          <w:lang w:eastAsia="en-US"/>
        </w:rPr>
        <w:t>.</w:t>
      </w:r>
      <w:r w:rsidRPr="007A2CC9">
        <w:rPr>
          <w:rFonts w:eastAsia="Calibri"/>
          <w:sz w:val="24"/>
          <w:szCs w:val="24"/>
          <w:lang w:eastAsia="en-US"/>
        </w:rPr>
        <w:t xml:space="preserve"> F</w:t>
      </w:r>
      <w:r w:rsidRPr="007A2CC9">
        <w:rPr>
          <w:rFonts w:eastAsia="Calibri"/>
          <w:color w:val="FF0000"/>
          <w:sz w:val="24"/>
          <w:szCs w:val="24"/>
          <w:lang w:eastAsia="en-US"/>
        </w:rPr>
        <w:t>.</w:t>
      </w:r>
      <w:r w:rsidRPr="007A2CC9">
        <w:rPr>
          <w:rFonts w:eastAsia="Calibri"/>
          <w:sz w:val="24"/>
          <w:szCs w:val="24"/>
          <w:lang w:eastAsia="en-US"/>
        </w:rPr>
        <w:t xml:space="preserve"> do. História das ideias políticas. Coimbra: Almedina, 1998.</w:t>
      </w:r>
    </w:p>
    <w:p w:rsidR="007A2CC9" w:rsidRPr="007A2CC9" w:rsidRDefault="007A2CC9" w:rsidP="007A2CC9">
      <w:pPr>
        <w:pStyle w:val="SemEspaamento"/>
        <w:ind w:left="0" w:firstLine="0"/>
        <w:rPr>
          <w:rFonts w:eastAsia="Calibri"/>
          <w:sz w:val="24"/>
          <w:szCs w:val="24"/>
          <w:lang w:eastAsia="en-US"/>
        </w:rPr>
      </w:pPr>
    </w:p>
    <w:p w:rsidR="007A2CC9" w:rsidRPr="007A2CC9" w:rsidRDefault="007A2CC9" w:rsidP="007A2CC9">
      <w:pPr>
        <w:overflowPunct/>
        <w:autoSpaceDE/>
        <w:autoSpaceDN/>
        <w:adjustRightInd/>
        <w:ind w:left="0" w:firstLine="0"/>
        <w:rPr>
          <w:rFonts w:eastAsia="Calibri"/>
          <w:sz w:val="24"/>
          <w:szCs w:val="24"/>
          <w:lang w:eastAsia="en-US"/>
        </w:rPr>
      </w:pPr>
      <w:r w:rsidRPr="007A2CC9">
        <w:rPr>
          <w:rFonts w:eastAsia="Calibri"/>
          <w:sz w:val="24"/>
          <w:szCs w:val="24"/>
          <w:lang w:eastAsia="en-US"/>
        </w:rPr>
        <w:t>CHATELET, F</w:t>
      </w:r>
      <w:r w:rsidRPr="007A2CC9">
        <w:rPr>
          <w:rFonts w:eastAsia="Calibri"/>
          <w:color w:val="FF0000"/>
          <w:sz w:val="24"/>
          <w:szCs w:val="24"/>
          <w:lang w:eastAsia="en-US"/>
        </w:rPr>
        <w:t>.</w:t>
      </w:r>
      <w:r w:rsidRPr="007A2CC9">
        <w:rPr>
          <w:rFonts w:eastAsia="Calibri"/>
          <w:sz w:val="24"/>
          <w:szCs w:val="24"/>
          <w:lang w:eastAsia="en-US"/>
        </w:rPr>
        <w:t xml:space="preserve"> (Org.). História das ideias políticas. Rio de Janeiro: Jorge Zahar Editora, 1995.</w:t>
      </w:r>
    </w:p>
    <w:p w:rsidR="007A2CC9" w:rsidRPr="007A2CC9" w:rsidRDefault="007A2CC9" w:rsidP="007A2CC9">
      <w:pPr>
        <w:overflowPunct/>
        <w:autoSpaceDE/>
        <w:autoSpaceDN/>
        <w:adjustRightInd/>
        <w:ind w:left="0" w:firstLine="0"/>
        <w:rPr>
          <w:rFonts w:eastAsia="Calibri"/>
          <w:sz w:val="24"/>
          <w:szCs w:val="24"/>
          <w:lang w:val="es-ES" w:eastAsia="en-US"/>
        </w:rPr>
      </w:pPr>
      <w:r w:rsidRPr="007A2CC9">
        <w:rPr>
          <w:rFonts w:eastAsia="Calibri"/>
          <w:sz w:val="24"/>
          <w:szCs w:val="24"/>
          <w:lang w:eastAsia="en-US"/>
        </w:rPr>
        <w:t xml:space="preserve">FIORAVANTI, </w:t>
      </w:r>
      <w:r w:rsidRPr="007A2CC9">
        <w:rPr>
          <w:rFonts w:eastAsia="Calibri"/>
          <w:sz w:val="24"/>
          <w:szCs w:val="24"/>
          <w:lang w:val="es-ES" w:eastAsia="en-US"/>
        </w:rPr>
        <w:t>M</w:t>
      </w:r>
      <w:r w:rsidRPr="007A2CC9">
        <w:rPr>
          <w:rFonts w:eastAsia="Calibri"/>
          <w:color w:val="FF0000"/>
          <w:sz w:val="24"/>
          <w:szCs w:val="24"/>
          <w:lang w:eastAsia="en-US"/>
        </w:rPr>
        <w:t>.</w:t>
      </w:r>
      <w:r w:rsidRPr="007A2CC9">
        <w:rPr>
          <w:rFonts w:eastAsia="Calibri"/>
          <w:sz w:val="24"/>
          <w:szCs w:val="24"/>
          <w:lang w:val="es-ES" w:eastAsia="en-US"/>
        </w:rPr>
        <w:t xml:space="preserve"> </w:t>
      </w:r>
      <w:proofErr w:type="spellStart"/>
      <w:r w:rsidRPr="007A2CC9">
        <w:rPr>
          <w:rFonts w:eastAsia="Calibri"/>
          <w:sz w:val="24"/>
          <w:szCs w:val="24"/>
          <w:lang w:val="es-ES" w:eastAsia="en-US"/>
        </w:rPr>
        <w:t>Constitucion</w:t>
      </w:r>
      <w:proofErr w:type="spellEnd"/>
      <w:r w:rsidRPr="007A2CC9">
        <w:rPr>
          <w:rFonts w:eastAsia="Calibri"/>
          <w:sz w:val="24"/>
          <w:szCs w:val="24"/>
          <w:lang w:val="es-ES" w:eastAsia="en-US"/>
        </w:rPr>
        <w:t xml:space="preserve">, de </w:t>
      </w:r>
      <w:proofErr w:type="gramStart"/>
      <w:r w:rsidRPr="007A2CC9">
        <w:rPr>
          <w:rFonts w:eastAsia="Calibri"/>
          <w:sz w:val="24"/>
          <w:szCs w:val="24"/>
          <w:lang w:val="es-ES" w:eastAsia="en-US"/>
        </w:rPr>
        <w:t>la</w:t>
      </w:r>
      <w:proofErr w:type="gramEnd"/>
      <w:r w:rsidRPr="007A2CC9">
        <w:rPr>
          <w:rFonts w:eastAsia="Calibri"/>
          <w:sz w:val="24"/>
          <w:szCs w:val="24"/>
          <w:lang w:val="es-ES" w:eastAsia="en-US"/>
        </w:rPr>
        <w:t xml:space="preserve"> Antigüedad a nuestros días. Madrid: Editorial </w:t>
      </w:r>
      <w:proofErr w:type="spellStart"/>
      <w:r w:rsidRPr="007A2CC9">
        <w:rPr>
          <w:rFonts w:eastAsia="Calibri"/>
          <w:sz w:val="24"/>
          <w:szCs w:val="24"/>
          <w:lang w:val="es-ES" w:eastAsia="en-US"/>
        </w:rPr>
        <w:t>Trotta</w:t>
      </w:r>
      <w:proofErr w:type="spellEnd"/>
      <w:r w:rsidRPr="007A2CC9">
        <w:rPr>
          <w:rFonts w:eastAsia="Calibri"/>
          <w:sz w:val="24"/>
          <w:szCs w:val="24"/>
          <w:lang w:val="es-ES" w:eastAsia="en-US"/>
        </w:rPr>
        <w:t>, 2001.</w:t>
      </w:r>
    </w:p>
    <w:p w:rsidR="007A2CC9" w:rsidRPr="007A2CC9" w:rsidRDefault="007A2CC9" w:rsidP="007A2CC9">
      <w:pPr>
        <w:overflowPunct/>
        <w:autoSpaceDE/>
        <w:autoSpaceDN/>
        <w:adjustRightInd/>
        <w:ind w:left="0" w:firstLine="0"/>
        <w:rPr>
          <w:rFonts w:eastAsia="Calibri"/>
          <w:sz w:val="24"/>
          <w:szCs w:val="24"/>
          <w:lang w:eastAsia="en-US"/>
        </w:rPr>
      </w:pPr>
      <w:r w:rsidRPr="007A2CC9">
        <w:rPr>
          <w:rFonts w:eastAsia="Calibri"/>
          <w:sz w:val="24"/>
          <w:szCs w:val="24"/>
          <w:lang w:eastAsia="en-US"/>
        </w:rPr>
        <w:t>HOBBES, T</w:t>
      </w:r>
      <w:r w:rsidRPr="007A2CC9">
        <w:rPr>
          <w:rFonts w:eastAsia="Calibri"/>
          <w:color w:val="FF0000"/>
          <w:sz w:val="24"/>
          <w:szCs w:val="24"/>
          <w:lang w:eastAsia="en-US"/>
        </w:rPr>
        <w:t xml:space="preserve">. </w:t>
      </w:r>
      <w:r w:rsidRPr="007A2CC9">
        <w:rPr>
          <w:rFonts w:eastAsia="Calibri"/>
          <w:sz w:val="24"/>
          <w:szCs w:val="24"/>
          <w:lang w:eastAsia="en-US"/>
        </w:rPr>
        <w:t>O Leviatã. São Paulo: Abril, 1985. (Coleção Os Pensadores).</w:t>
      </w:r>
    </w:p>
    <w:p w:rsidR="007A2CC9" w:rsidRPr="007A2CC9" w:rsidRDefault="007A2CC9" w:rsidP="007A2CC9">
      <w:pPr>
        <w:overflowPunct/>
        <w:autoSpaceDE/>
        <w:autoSpaceDN/>
        <w:adjustRightInd/>
        <w:ind w:left="0" w:firstLine="0"/>
        <w:rPr>
          <w:rFonts w:eastAsia="Calibri"/>
          <w:sz w:val="24"/>
          <w:szCs w:val="24"/>
          <w:lang w:eastAsia="en-US"/>
        </w:rPr>
      </w:pPr>
      <w:r w:rsidRPr="007A2CC9">
        <w:rPr>
          <w:rFonts w:eastAsia="Calibri"/>
          <w:sz w:val="24"/>
          <w:szCs w:val="24"/>
          <w:lang w:eastAsia="en-US"/>
        </w:rPr>
        <w:t>LOCKE, J</w:t>
      </w:r>
      <w:r w:rsidRPr="007A2CC9">
        <w:rPr>
          <w:rFonts w:eastAsia="Calibri"/>
          <w:color w:val="FF0000"/>
          <w:sz w:val="24"/>
          <w:szCs w:val="24"/>
          <w:lang w:eastAsia="en-US"/>
        </w:rPr>
        <w:t xml:space="preserve">. </w:t>
      </w:r>
      <w:r w:rsidRPr="007A2CC9">
        <w:rPr>
          <w:rFonts w:eastAsia="Calibri"/>
          <w:sz w:val="24"/>
          <w:szCs w:val="24"/>
          <w:lang w:eastAsia="en-US"/>
        </w:rPr>
        <w:t>Segundo tratado do governo civil. São Paulo: Abril, 1984. (Coleção Os Pensadores).</w:t>
      </w:r>
    </w:p>
    <w:p w:rsidR="007A2CC9" w:rsidRPr="007A2CC9" w:rsidRDefault="007A2CC9" w:rsidP="007A2CC9">
      <w:pPr>
        <w:overflowPunct/>
        <w:autoSpaceDE/>
        <w:autoSpaceDN/>
        <w:adjustRightInd/>
        <w:ind w:left="0" w:firstLine="0"/>
        <w:rPr>
          <w:rFonts w:eastAsia="Calibri"/>
          <w:sz w:val="24"/>
          <w:szCs w:val="24"/>
          <w:lang w:eastAsia="en-US"/>
        </w:rPr>
      </w:pPr>
      <w:r w:rsidRPr="007A2CC9">
        <w:rPr>
          <w:rFonts w:eastAsia="Calibri"/>
          <w:sz w:val="24"/>
          <w:szCs w:val="24"/>
          <w:lang w:eastAsia="en-US"/>
        </w:rPr>
        <w:t>MAQUIAVEL, N</w:t>
      </w:r>
      <w:r w:rsidRPr="007A2CC9">
        <w:rPr>
          <w:rFonts w:eastAsia="Calibri"/>
          <w:color w:val="FF0000"/>
          <w:sz w:val="24"/>
          <w:szCs w:val="24"/>
          <w:lang w:eastAsia="en-US"/>
        </w:rPr>
        <w:t xml:space="preserve">. </w:t>
      </w:r>
      <w:r w:rsidRPr="007A2CC9">
        <w:rPr>
          <w:rFonts w:eastAsia="Calibri"/>
          <w:sz w:val="24"/>
          <w:szCs w:val="24"/>
          <w:lang w:eastAsia="en-US"/>
        </w:rPr>
        <w:t xml:space="preserve">O príncipe. São Paulo: </w:t>
      </w:r>
      <w:proofErr w:type="spellStart"/>
      <w:r w:rsidRPr="007A2CC9">
        <w:rPr>
          <w:rFonts w:eastAsia="Calibri"/>
          <w:sz w:val="24"/>
          <w:szCs w:val="24"/>
          <w:lang w:eastAsia="en-US"/>
        </w:rPr>
        <w:t>Cultrix</w:t>
      </w:r>
      <w:proofErr w:type="spellEnd"/>
      <w:r w:rsidRPr="007A2CC9">
        <w:rPr>
          <w:rFonts w:eastAsia="Calibri"/>
          <w:sz w:val="24"/>
          <w:szCs w:val="24"/>
          <w:lang w:eastAsia="en-US"/>
        </w:rPr>
        <w:t>, 2000.</w:t>
      </w:r>
    </w:p>
    <w:p w:rsidR="007A2CC9" w:rsidRPr="007A2CC9" w:rsidRDefault="007A2CC9" w:rsidP="007A2CC9">
      <w:pPr>
        <w:overflowPunct/>
        <w:autoSpaceDE/>
        <w:autoSpaceDN/>
        <w:adjustRightInd/>
        <w:ind w:left="0" w:firstLine="0"/>
        <w:rPr>
          <w:rFonts w:eastAsia="Calibri"/>
          <w:sz w:val="24"/>
          <w:szCs w:val="24"/>
          <w:lang w:eastAsia="en-US"/>
        </w:rPr>
      </w:pPr>
      <w:r w:rsidRPr="007A2CC9">
        <w:rPr>
          <w:rFonts w:eastAsia="Calibri"/>
          <w:sz w:val="24"/>
          <w:szCs w:val="24"/>
          <w:lang w:eastAsia="en-US"/>
        </w:rPr>
        <w:t>MARX, K</w:t>
      </w:r>
      <w:r w:rsidRPr="007A2CC9">
        <w:rPr>
          <w:rFonts w:eastAsia="Calibri"/>
          <w:color w:val="FF0000"/>
          <w:sz w:val="24"/>
          <w:szCs w:val="24"/>
          <w:lang w:eastAsia="en-US"/>
        </w:rPr>
        <w:t xml:space="preserve">. </w:t>
      </w:r>
      <w:r w:rsidRPr="007A2CC9">
        <w:rPr>
          <w:rFonts w:eastAsia="Calibri"/>
          <w:sz w:val="24"/>
          <w:szCs w:val="24"/>
          <w:lang w:eastAsia="en-US"/>
        </w:rPr>
        <w:t>O manifesto do partido comunista. Petrópolis: Vozes, 1988.</w:t>
      </w:r>
    </w:p>
    <w:p w:rsidR="007A2CC9" w:rsidRPr="007A2CC9" w:rsidRDefault="007A2CC9" w:rsidP="007A2CC9">
      <w:pPr>
        <w:overflowPunct/>
        <w:autoSpaceDE/>
        <w:autoSpaceDN/>
        <w:adjustRightInd/>
        <w:ind w:left="0" w:firstLine="0"/>
        <w:rPr>
          <w:rFonts w:eastAsia="Calibri"/>
          <w:sz w:val="24"/>
          <w:szCs w:val="24"/>
          <w:lang w:eastAsia="en-US"/>
        </w:rPr>
      </w:pPr>
      <w:r w:rsidRPr="007A2CC9">
        <w:rPr>
          <w:rFonts w:eastAsia="Calibri"/>
          <w:sz w:val="24"/>
          <w:szCs w:val="24"/>
          <w:lang w:eastAsia="en-US"/>
        </w:rPr>
        <w:t>MONCADA, C</w:t>
      </w:r>
      <w:r w:rsidRPr="007A2CC9">
        <w:rPr>
          <w:rFonts w:eastAsia="Calibri"/>
          <w:color w:val="FF0000"/>
          <w:sz w:val="24"/>
          <w:szCs w:val="24"/>
          <w:lang w:eastAsia="en-US"/>
        </w:rPr>
        <w:t>.</w:t>
      </w:r>
      <w:r w:rsidRPr="007A2CC9">
        <w:rPr>
          <w:rFonts w:eastAsia="Calibri"/>
          <w:sz w:val="24"/>
          <w:szCs w:val="24"/>
          <w:lang w:eastAsia="en-US"/>
        </w:rPr>
        <w:t xml:space="preserve"> de. Filosofia do direito e do Estado. Coimbra: Coimbra Editora, 1995.</w:t>
      </w:r>
    </w:p>
    <w:p w:rsidR="007A2CC9" w:rsidRPr="007A2CC9" w:rsidRDefault="007A2CC9" w:rsidP="007A2CC9">
      <w:pPr>
        <w:overflowPunct/>
        <w:autoSpaceDE/>
        <w:autoSpaceDN/>
        <w:adjustRightInd/>
        <w:ind w:left="0" w:firstLine="0"/>
        <w:rPr>
          <w:sz w:val="24"/>
          <w:szCs w:val="24"/>
        </w:rPr>
      </w:pPr>
      <w:r w:rsidRPr="007A2CC9">
        <w:rPr>
          <w:sz w:val="24"/>
          <w:szCs w:val="24"/>
        </w:rPr>
        <w:t>PLATÃO. A política. Coleção Os Pensadores. São Paulo: Abril, 1990.</w:t>
      </w:r>
    </w:p>
    <w:p w:rsidR="007A2CC9" w:rsidRPr="007A2CC9" w:rsidRDefault="007A2CC9" w:rsidP="007A2CC9">
      <w:pPr>
        <w:spacing w:after="160" w:line="240" w:lineRule="auto"/>
        <w:ind w:left="0" w:firstLine="0"/>
        <w:textAlignment w:val="baseline"/>
        <w:rPr>
          <w:color w:val="000000"/>
          <w:sz w:val="24"/>
          <w:szCs w:val="24"/>
        </w:rPr>
      </w:pPr>
      <w:r w:rsidRPr="007A2CC9">
        <w:rPr>
          <w:color w:val="000000"/>
          <w:sz w:val="24"/>
          <w:szCs w:val="24"/>
        </w:rPr>
        <w:t xml:space="preserve">BOSI, </w:t>
      </w:r>
      <w:proofErr w:type="spellStart"/>
      <w:r w:rsidRPr="007A2CC9">
        <w:rPr>
          <w:color w:val="000000"/>
          <w:sz w:val="24"/>
          <w:szCs w:val="24"/>
        </w:rPr>
        <w:t>Ecléa</w:t>
      </w:r>
      <w:proofErr w:type="spellEnd"/>
      <w:r w:rsidRPr="007A2CC9">
        <w:rPr>
          <w:color w:val="000000"/>
          <w:sz w:val="24"/>
          <w:szCs w:val="24"/>
        </w:rPr>
        <w:t xml:space="preserve">. "Cultura de massa, cultura popular, cultura operária". In: </w:t>
      </w:r>
      <w:r w:rsidRPr="007A2CC9">
        <w:rPr>
          <w:i/>
          <w:color w:val="000000"/>
          <w:sz w:val="24"/>
          <w:szCs w:val="24"/>
        </w:rPr>
        <w:t>Cultura de massa e cultura popular:</w:t>
      </w:r>
      <w:r w:rsidRPr="007A2CC9">
        <w:rPr>
          <w:color w:val="000000"/>
          <w:sz w:val="24"/>
          <w:szCs w:val="24"/>
        </w:rPr>
        <w:t xml:space="preserve"> leituras de operárias. 2ª ed. Petrópolis: </w:t>
      </w:r>
      <w:proofErr w:type="gramStart"/>
      <w:r w:rsidRPr="007A2CC9">
        <w:rPr>
          <w:color w:val="000000"/>
          <w:sz w:val="24"/>
          <w:szCs w:val="24"/>
        </w:rPr>
        <w:t>Editora Vozes</w:t>
      </w:r>
      <w:proofErr w:type="gramEnd"/>
      <w:r w:rsidRPr="007A2CC9">
        <w:rPr>
          <w:color w:val="000000"/>
          <w:sz w:val="24"/>
          <w:szCs w:val="24"/>
        </w:rPr>
        <w:t>, p. 53-83.</w:t>
      </w:r>
    </w:p>
    <w:p w:rsidR="007A2CC9" w:rsidRPr="007A2CC9" w:rsidRDefault="007A2CC9" w:rsidP="007A2CC9">
      <w:pPr>
        <w:spacing w:after="160" w:line="240" w:lineRule="auto"/>
        <w:ind w:left="0" w:firstLine="0"/>
        <w:textAlignment w:val="baseline"/>
        <w:rPr>
          <w:bCs/>
          <w:color w:val="000000"/>
          <w:sz w:val="24"/>
          <w:szCs w:val="24"/>
        </w:rPr>
      </w:pPr>
      <w:r w:rsidRPr="007A2CC9">
        <w:rPr>
          <w:bCs/>
          <w:color w:val="000000"/>
          <w:sz w:val="24"/>
          <w:szCs w:val="24"/>
        </w:rPr>
        <w:t xml:space="preserve">CHARTIER, Roger. O mundo como representação. </w:t>
      </w:r>
      <w:r w:rsidRPr="007A2CC9">
        <w:rPr>
          <w:bCs/>
          <w:i/>
          <w:color w:val="000000"/>
          <w:sz w:val="24"/>
          <w:szCs w:val="24"/>
        </w:rPr>
        <w:t>Estudos avançados</w:t>
      </w:r>
      <w:r w:rsidRPr="007A2CC9">
        <w:rPr>
          <w:bCs/>
          <w:color w:val="000000"/>
          <w:sz w:val="24"/>
          <w:szCs w:val="24"/>
        </w:rPr>
        <w:t>. São Paulo, v.5, n.11,</w:t>
      </w:r>
      <w:proofErr w:type="gramStart"/>
      <w:r w:rsidRPr="007A2CC9">
        <w:rPr>
          <w:bCs/>
          <w:color w:val="000000"/>
          <w:sz w:val="24"/>
          <w:szCs w:val="24"/>
        </w:rPr>
        <w:t xml:space="preserve">  </w:t>
      </w:r>
      <w:proofErr w:type="gramEnd"/>
      <w:r w:rsidRPr="007A2CC9">
        <w:rPr>
          <w:bCs/>
          <w:color w:val="000000"/>
          <w:sz w:val="24"/>
          <w:szCs w:val="24"/>
        </w:rPr>
        <w:t>Jan./Apr.1991.</w:t>
      </w:r>
    </w:p>
    <w:p w:rsidR="007A2CC9" w:rsidRPr="007A2CC9" w:rsidRDefault="007A2CC9" w:rsidP="007A2CC9">
      <w:pPr>
        <w:spacing w:after="160" w:line="240" w:lineRule="auto"/>
        <w:ind w:left="0" w:firstLine="0"/>
        <w:textAlignment w:val="baseline"/>
        <w:rPr>
          <w:sz w:val="24"/>
          <w:szCs w:val="24"/>
        </w:rPr>
      </w:pPr>
      <w:r w:rsidRPr="007A2CC9">
        <w:rPr>
          <w:sz w:val="24"/>
          <w:szCs w:val="24"/>
        </w:rPr>
        <w:t xml:space="preserve">GEERTZ, Clifford. O impacto do conceito de cultura sobre o conceito de </w:t>
      </w:r>
      <w:proofErr w:type="spellStart"/>
      <w:proofErr w:type="gramStart"/>
      <w:r w:rsidRPr="007A2CC9">
        <w:rPr>
          <w:sz w:val="24"/>
          <w:szCs w:val="24"/>
        </w:rPr>
        <w:t>Homem.</w:t>
      </w:r>
      <w:proofErr w:type="gramEnd"/>
      <w:r w:rsidRPr="007A2CC9">
        <w:rPr>
          <w:sz w:val="24"/>
          <w:szCs w:val="24"/>
        </w:rPr>
        <w:t>In</w:t>
      </w:r>
      <w:proofErr w:type="spellEnd"/>
      <w:r w:rsidRPr="007A2CC9">
        <w:rPr>
          <w:sz w:val="24"/>
          <w:szCs w:val="24"/>
        </w:rPr>
        <w:t>:  A interpretação das culturas. Rio de Janeiro: Zahar Editores, 1988,</w:t>
      </w:r>
      <w:proofErr w:type="gramStart"/>
      <w:r w:rsidRPr="007A2CC9">
        <w:rPr>
          <w:sz w:val="24"/>
          <w:szCs w:val="24"/>
        </w:rPr>
        <w:t xml:space="preserve">  </w:t>
      </w:r>
      <w:proofErr w:type="gramEnd"/>
      <w:r w:rsidRPr="007A2CC9">
        <w:rPr>
          <w:sz w:val="24"/>
          <w:szCs w:val="24"/>
        </w:rPr>
        <w:t>p.45-66.</w:t>
      </w:r>
    </w:p>
    <w:p w:rsidR="007A2CC9" w:rsidRPr="007A2CC9" w:rsidRDefault="007A2CC9" w:rsidP="007A2CC9">
      <w:pPr>
        <w:spacing w:after="160" w:line="240" w:lineRule="auto"/>
        <w:ind w:left="0" w:firstLine="0"/>
        <w:textAlignment w:val="baseline"/>
        <w:rPr>
          <w:sz w:val="24"/>
          <w:szCs w:val="24"/>
        </w:rPr>
      </w:pPr>
      <w:r w:rsidRPr="007A2CC9">
        <w:rPr>
          <w:sz w:val="24"/>
          <w:szCs w:val="24"/>
        </w:rPr>
        <w:t>GEERTZ, Clifford. Uma descrição densa: Por uma teoria interpretativa da cultura. In:</w:t>
      </w:r>
      <w:proofErr w:type="gramStart"/>
      <w:r w:rsidRPr="007A2CC9">
        <w:rPr>
          <w:sz w:val="24"/>
          <w:szCs w:val="24"/>
        </w:rPr>
        <w:t xml:space="preserve">  </w:t>
      </w:r>
      <w:proofErr w:type="gramEnd"/>
      <w:r w:rsidRPr="007A2CC9">
        <w:rPr>
          <w:sz w:val="24"/>
          <w:szCs w:val="24"/>
        </w:rPr>
        <w:t>A interpretação das culturas. Rio de Janeiro: Zahar Editores, 1988,</w:t>
      </w:r>
      <w:proofErr w:type="gramStart"/>
      <w:r w:rsidRPr="007A2CC9">
        <w:rPr>
          <w:sz w:val="24"/>
          <w:szCs w:val="24"/>
        </w:rPr>
        <w:t xml:space="preserve">  </w:t>
      </w:r>
      <w:proofErr w:type="gramEnd"/>
      <w:r w:rsidRPr="007A2CC9">
        <w:rPr>
          <w:sz w:val="24"/>
          <w:szCs w:val="24"/>
        </w:rPr>
        <w:t>p.13-44.</w:t>
      </w:r>
    </w:p>
    <w:p w:rsidR="007A2CC9" w:rsidRPr="007A2CC9" w:rsidRDefault="007A2CC9" w:rsidP="007A2CC9">
      <w:pPr>
        <w:spacing w:after="160" w:line="240" w:lineRule="auto"/>
        <w:ind w:left="0" w:firstLine="0"/>
        <w:textAlignment w:val="baseline"/>
        <w:rPr>
          <w:sz w:val="24"/>
          <w:szCs w:val="24"/>
        </w:rPr>
      </w:pPr>
      <w:r w:rsidRPr="007A2CC9">
        <w:rPr>
          <w:sz w:val="24"/>
          <w:szCs w:val="24"/>
        </w:rPr>
        <w:t>LARAIA, Roque. Cultura: um conceito antropológico. Rio de Janeiro: Jorge Zahar, 2004.</w:t>
      </w:r>
    </w:p>
    <w:p w:rsidR="007A2CC9" w:rsidRPr="007A2CC9" w:rsidRDefault="007A2CC9" w:rsidP="007A2CC9">
      <w:pPr>
        <w:spacing w:after="160" w:line="240" w:lineRule="auto"/>
        <w:ind w:left="0" w:firstLine="0"/>
        <w:textAlignment w:val="baseline"/>
        <w:rPr>
          <w:sz w:val="24"/>
          <w:szCs w:val="24"/>
        </w:rPr>
      </w:pPr>
      <w:r w:rsidRPr="007A2CC9">
        <w:rPr>
          <w:sz w:val="24"/>
          <w:szCs w:val="24"/>
        </w:rPr>
        <w:t xml:space="preserve">OLIVEIRA, Roberto de. Um conceito antropológico de identidade. </w:t>
      </w:r>
      <w:proofErr w:type="spellStart"/>
      <w:proofErr w:type="gramStart"/>
      <w:r w:rsidRPr="007A2CC9">
        <w:rPr>
          <w:sz w:val="24"/>
          <w:szCs w:val="24"/>
        </w:rPr>
        <w:t>In:</w:t>
      </w:r>
      <w:proofErr w:type="gramEnd"/>
      <w:r w:rsidRPr="007A2CC9">
        <w:rPr>
          <w:i/>
          <w:sz w:val="24"/>
          <w:szCs w:val="24"/>
        </w:rPr>
        <w:t>Identidade</w:t>
      </w:r>
      <w:proofErr w:type="spellEnd"/>
      <w:r w:rsidRPr="007A2CC9">
        <w:rPr>
          <w:i/>
          <w:sz w:val="24"/>
          <w:szCs w:val="24"/>
        </w:rPr>
        <w:t>, Etnia e Estrutura Social</w:t>
      </w:r>
      <w:r w:rsidRPr="007A2CC9">
        <w:rPr>
          <w:sz w:val="24"/>
          <w:szCs w:val="24"/>
        </w:rPr>
        <w:t>. São Paulo: Pioneira, 1976, p.33-54.</w:t>
      </w:r>
      <w:bookmarkStart w:id="1" w:name="top10"/>
      <w:bookmarkEnd w:id="1"/>
    </w:p>
    <w:p w:rsidR="007A2CC9" w:rsidRPr="007A2CC9" w:rsidRDefault="007A2CC9" w:rsidP="007A2CC9">
      <w:pPr>
        <w:spacing w:after="160" w:line="240" w:lineRule="auto"/>
        <w:ind w:left="0" w:firstLine="0"/>
        <w:textAlignment w:val="baseline"/>
        <w:rPr>
          <w:sz w:val="24"/>
          <w:szCs w:val="24"/>
        </w:rPr>
      </w:pPr>
      <w:r w:rsidRPr="007A2CC9">
        <w:rPr>
          <w:sz w:val="24"/>
          <w:szCs w:val="24"/>
        </w:rPr>
        <w:t xml:space="preserve">ORTIZ, R. (org.). Esboço de uma teoria da prática. </w:t>
      </w:r>
      <w:r w:rsidRPr="007A2CC9">
        <w:rPr>
          <w:iCs/>
          <w:sz w:val="24"/>
          <w:szCs w:val="24"/>
        </w:rPr>
        <w:t xml:space="preserve">Pierre </w:t>
      </w:r>
      <w:proofErr w:type="spellStart"/>
      <w:r w:rsidRPr="007A2CC9">
        <w:rPr>
          <w:iCs/>
          <w:sz w:val="24"/>
          <w:szCs w:val="24"/>
        </w:rPr>
        <w:t>Bourdieu</w:t>
      </w:r>
      <w:proofErr w:type="spellEnd"/>
      <w:r w:rsidRPr="007A2CC9">
        <w:rPr>
          <w:iCs/>
          <w:sz w:val="24"/>
          <w:szCs w:val="24"/>
        </w:rPr>
        <w:t>:</w:t>
      </w:r>
      <w:r w:rsidRPr="007A2CC9">
        <w:rPr>
          <w:sz w:val="24"/>
          <w:szCs w:val="24"/>
        </w:rPr>
        <w:t xml:space="preserve"> sociologia. São Paulo: Ática, 1983, p.46-81.</w:t>
      </w:r>
    </w:p>
    <w:p w:rsidR="007A2CC9" w:rsidRPr="007A2CC9" w:rsidRDefault="007A2CC9" w:rsidP="007A2CC9">
      <w:pPr>
        <w:tabs>
          <w:tab w:val="left" w:pos="1080"/>
        </w:tabs>
        <w:spacing w:line="240" w:lineRule="auto"/>
        <w:ind w:left="0" w:firstLine="0"/>
        <w:textAlignment w:val="baseline"/>
        <w:rPr>
          <w:bCs/>
          <w:sz w:val="24"/>
          <w:szCs w:val="24"/>
        </w:rPr>
      </w:pPr>
    </w:p>
    <w:p w:rsidR="003F1C40" w:rsidRPr="007A2CC9" w:rsidRDefault="003F1C40" w:rsidP="007A2CC9">
      <w:pPr>
        <w:rPr>
          <w:sz w:val="24"/>
          <w:szCs w:val="24"/>
        </w:rPr>
      </w:pPr>
    </w:p>
    <w:sectPr w:rsidR="003F1C40" w:rsidRPr="007A2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C7"/>
    <w:rsid w:val="00374DC7"/>
    <w:rsid w:val="003F1C40"/>
    <w:rsid w:val="007A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C7"/>
    <w:pPr>
      <w:overflowPunct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374DC7"/>
    <w:rPr>
      <w:sz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74D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basedOn w:val="Fontepargpadro"/>
    <w:rsid w:val="00374DC7"/>
  </w:style>
  <w:style w:type="character" w:customStyle="1" w:styleId="googqs-tidbit1">
    <w:name w:val="goog_qs-tidbit1"/>
    <w:rsid w:val="00374DC7"/>
    <w:rPr>
      <w:vanish w:val="0"/>
      <w:webHidden w:val="0"/>
      <w:specVanish w:val="0"/>
    </w:rPr>
  </w:style>
  <w:style w:type="character" w:styleId="Nmerodepgina">
    <w:name w:val="page number"/>
    <w:basedOn w:val="Fontepargpadro"/>
    <w:semiHidden/>
    <w:unhideWhenUsed/>
    <w:rsid w:val="00374DC7"/>
  </w:style>
  <w:style w:type="character" w:styleId="nfase">
    <w:name w:val="Emphasis"/>
    <w:basedOn w:val="Fontepargpadro"/>
    <w:uiPriority w:val="20"/>
    <w:qFormat/>
    <w:rsid w:val="00374DC7"/>
    <w:rPr>
      <w:i/>
      <w:iCs/>
    </w:rPr>
  </w:style>
  <w:style w:type="paragraph" w:styleId="SemEspaamento">
    <w:name w:val="No Spacing"/>
    <w:uiPriority w:val="1"/>
    <w:qFormat/>
    <w:rsid w:val="007A2CC9"/>
    <w:pPr>
      <w:overflowPunct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C7"/>
    <w:pPr>
      <w:overflowPunct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374DC7"/>
    <w:rPr>
      <w:sz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74D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basedOn w:val="Fontepargpadro"/>
    <w:rsid w:val="00374DC7"/>
  </w:style>
  <w:style w:type="character" w:customStyle="1" w:styleId="googqs-tidbit1">
    <w:name w:val="goog_qs-tidbit1"/>
    <w:rsid w:val="00374DC7"/>
    <w:rPr>
      <w:vanish w:val="0"/>
      <w:webHidden w:val="0"/>
      <w:specVanish w:val="0"/>
    </w:rPr>
  </w:style>
  <w:style w:type="character" w:styleId="Nmerodepgina">
    <w:name w:val="page number"/>
    <w:basedOn w:val="Fontepargpadro"/>
    <w:semiHidden/>
    <w:unhideWhenUsed/>
    <w:rsid w:val="00374DC7"/>
  </w:style>
  <w:style w:type="character" w:styleId="nfase">
    <w:name w:val="Emphasis"/>
    <w:basedOn w:val="Fontepargpadro"/>
    <w:uiPriority w:val="20"/>
    <w:qFormat/>
    <w:rsid w:val="00374DC7"/>
    <w:rPr>
      <w:i/>
      <w:iCs/>
    </w:rPr>
  </w:style>
  <w:style w:type="paragraph" w:styleId="SemEspaamento">
    <w:name w:val="No Spacing"/>
    <w:uiPriority w:val="1"/>
    <w:qFormat/>
    <w:rsid w:val="007A2CC9"/>
    <w:pPr>
      <w:overflowPunct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2025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2016-03-08T12:43:00Z</dcterms:created>
  <dcterms:modified xsi:type="dcterms:W3CDTF">2016-03-08T12:43:00Z</dcterms:modified>
</cp:coreProperties>
</file>