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B1" w:rsidRDefault="002F76B1" w:rsidP="004658CB">
      <w:pPr>
        <w:rPr>
          <w:rFonts w:ascii="Arial" w:hAnsi="Arial" w:cs="Arial"/>
          <w:b/>
          <w:bCs/>
          <w:sz w:val="24"/>
          <w:szCs w:val="24"/>
        </w:rPr>
      </w:pPr>
    </w:p>
    <w:p w:rsidR="002F76B1" w:rsidRDefault="002F76B1" w:rsidP="009B17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F76B1" w:rsidRPr="00633B5A" w:rsidRDefault="002F76B1" w:rsidP="002F76B1">
      <w:pPr>
        <w:jc w:val="center"/>
        <w:rPr>
          <w:rFonts w:ascii="Microsoft New Tai Lue" w:hAnsi="Microsoft New Tai Lue" w:cs="Microsoft New Tai Lue"/>
          <w:bCs/>
          <w:sz w:val="24"/>
          <w:szCs w:val="24"/>
        </w:rPr>
      </w:pPr>
      <w:r w:rsidRPr="00633B5A">
        <w:rPr>
          <w:rFonts w:ascii="Microsoft New Tai Lue" w:hAnsi="Microsoft New Tai Lue" w:cs="Microsoft New Tai Lue"/>
          <w:bCs/>
          <w:sz w:val="24"/>
          <w:szCs w:val="24"/>
        </w:rPr>
        <w:t>Tabela das Disciplinas do PPGDIR - Semestre 2016.2*</w:t>
      </w:r>
    </w:p>
    <w:p w:rsidR="002F76B1" w:rsidRPr="00633B5A" w:rsidRDefault="002F76B1" w:rsidP="002F76B1">
      <w:pPr>
        <w:jc w:val="center"/>
        <w:rPr>
          <w:rFonts w:ascii="Comic Sans MS" w:hAnsi="Comic Sans MS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1583"/>
        <w:gridCol w:w="1858"/>
        <w:gridCol w:w="1740"/>
        <w:gridCol w:w="1751"/>
        <w:gridCol w:w="1668"/>
        <w:gridCol w:w="1516"/>
      </w:tblGrid>
      <w:tr w:rsidR="00DA6AFC" w:rsidRPr="00633B5A" w:rsidTr="00F95F33">
        <w:tc>
          <w:tcPr>
            <w:tcW w:w="2357" w:type="dxa"/>
          </w:tcPr>
          <w:p w:rsidR="002F76B1" w:rsidRPr="00633B5A" w:rsidRDefault="002F76B1" w:rsidP="00F95F33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DIA/HORA</w:t>
            </w:r>
          </w:p>
        </w:tc>
        <w:tc>
          <w:tcPr>
            <w:tcW w:w="2357" w:type="dxa"/>
          </w:tcPr>
          <w:p w:rsidR="002F76B1" w:rsidRPr="00633B5A" w:rsidRDefault="002F76B1" w:rsidP="00F95F33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SEGUNDA</w:t>
            </w:r>
          </w:p>
        </w:tc>
        <w:tc>
          <w:tcPr>
            <w:tcW w:w="2357" w:type="dxa"/>
          </w:tcPr>
          <w:p w:rsidR="002F76B1" w:rsidRPr="00633B5A" w:rsidRDefault="002F76B1" w:rsidP="00F95F33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TERÇA</w:t>
            </w:r>
          </w:p>
        </w:tc>
        <w:tc>
          <w:tcPr>
            <w:tcW w:w="2357" w:type="dxa"/>
          </w:tcPr>
          <w:p w:rsidR="002F76B1" w:rsidRPr="00633B5A" w:rsidRDefault="002F76B1" w:rsidP="00F95F33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QUARTA</w:t>
            </w:r>
          </w:p>
        </w:tc>
        <w:tc>
          <w:tcPr>
            <w:tcW w:w="2358" w:type="dxa"/>
          </w:tcPr>
          <w:p w:rsidR="002F76B1" w:rsidRPr="00633B5A" w:rsidRDefault="002F76B1" w:rsidP="00F95F33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QUINTA</w:t>
            </w:r>
          </w:p>
        </w:tc>
        <w:tc>
          <w:tcPr>
            <w:tcW w:w="2358" w:type="dxa"/>
          </w:tcPr>
          <w:p w:rsidR="002F76B1" w:rsidRPr="00633B5A" w:rsidRDefault="002F76B1" w:rsidP="00F95F33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SEXTA</w:t>
            </w:r>
          </w:p>
        </w:tc>
      </w:tr>
      <w:tr w:rsidR="00DA6AFC" w:rsidRPr="00633B5A" w:rsidTr="00F95F33">
        <w:tc>
          <w:tcPr>
            <w:tcW w:w="2357" w:type="dxa"/>
          </w:tcPr>
          <w:p w:rsid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633B5A">
              <w:rPr>
                <w:rFonts w:ascii="Microsoft New Tai Lue" w:hAnsi="Microsoft New Tai Lue" w:cs="Microsoft New Tai Lue"/>
                <w:b/>
              </w:rPr>
              <w:t>07h30 às 11h30</w:t>
            </w:r>
          </w:p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3E6A38" w:rsidRDefault="002F76B1" w:rsidP="00A26DB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8" w:type="dxa"/>
          </w:tcPr>
          <w:p w:rsidR="002F76B1" w:rsidRPr="00633B5A" w:rsidRDefault="002F76B1" w:rsidP="00B8758C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8" w:type="dxa"/>
          </w:tcPr>
          <w:p w:rsidR="002F76B1" w:rsidRPr="00633B5A" w:rsidRDefault="002F76B1" w:rsidP="00DA6AFC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INSTITUIÇÕES DO SISTEMA DE JUSTIÇA E ORDEM SOCIAL (</w:t>
            </w:r>
            <w:r w:rsidRPr="004658CB">
              <w:rPr>
                <w:rFonts w:ascii="Microsoft New Tai Lue" w:hAnsi="Microsoft New Tai Lue" w:cs="Microsoft New Tai Lue"/>
                <w:bCs/>
                <w:color w:val="000000" w:themeColor="text1"/>
                <w:sz w:val="16"/>
                <w:szCs w:val="16"/>
              </w:rPr>
              <w:t>JUSTIÇA PENAL E CONTROLE</w:t>
            </w:r>
            <w:r w:rsidRPr="00DA6AFC">
              <w:rPr>
                <w:rFonts w:ascii="Microsoft New Tai Lue" w:hAnsi="Microsoft New Tai Lue" w:cs="Microsoft New Tai Lue"/>
                <w:bCs/>
                <w:color w:val="FF0000"/>
                <w:sz w:val="16"/>
                <w:szCs w:val="16"/>
              </w:rPr>
              <w:t xml:space="preserve"> </w:t>
            </w:r>
            <w:r w:rsidRPr="004658CB">
              <w:rPr>
                <w:rFonts w:ascii="Microsoft New Tai Lue" w:hAnsi="Microsoft New Tai Lue" w:cs="Microsoft New Tai Lue"/>
                <w:bCs/>
                <w:color w:val="000000" w:themeColor="text1"/>
                <w:sz w:val="16"/>
                <w:szCs w:val="16"/>
              </w:rPr>
              <w:t>SOCIAL</w:t>
            </w:r>
            <w:r w:rsidR="00DA6AFC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)</w:t>
            </w:r>
          </w:p>
          <w:p w:rsidR="002F76B1" w:rsidRPr="00633B5A" w:rsidRDefault="00DA6AFC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DA6AFC" w:rsidRDefault="002F76B1" w:rsidP="00DA6AFC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Prof. Dr. Roberto Carvalho Veloso</w:t>
            </w:r>
            <w:r w:rsid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</w:tc>
      </w:tr>
      <w:tr w:rsidR="00DA6AFC" w:rsidRPr="00633B5A" w:rsidTr="00F95F33">
        <w:tc>
          <w:tcPr>
            <w:tcW w:w="2357" w:type="dxa"/>
          </w:tcPr>
          <w:p w:rsid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633B5A">
              <w:rPr>
                <w:rFonts w:ascii="Microsoft New Tai Lue" w:hAnsi="Microsoft New Tai Lue" w:cs="Microsoft New Tai Lue"/>
                <w:b/>
              </w:rPr>
              <w:t>09h30 às 11h30</w:t>
            </w:r>
          </w:p>
        </w:tc>
        <w:tc>
          <w:tcPr>
            <w:tcW w:w="2357" w:type="dxa"/>
          </w:tcPr>
          <w:p w:rsidR="002F76B1" w:rsidRPr="00633B5A" w:rsidRDefault="002F76B1" w:rsidP="00633B5A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sz w:val="16"/>
                <w:szCs w:val="16"/>
              </w:rPr>
              <w:t>DESENVOLVIMENTO E DIREITOS HUMANOS COLETIVOS.</w:t>
            </w:r>
          </w:p>
          <w:p w:rsidR="002F76B1" w:rsidRP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633B5A" w:rsidRDefault="002F76B1" w:rsidP="00F95F33">
            <w:pPr>
              <w:jc w:val="center"/>
              <w:rPr>
                <w:rFonts w:ascii="Microsoft New Tai Lue" w:hAnsi="Microsoft New Tai Lue" w:cs="Microsoft New Tai Lue"/>
                <w:b/>
                <w:vanish/>
                <w:sz w:val="16"/>
                <w:szCs w:val="16"/>
                <w:specVanish/>
              </w:rPr>
            </w:pP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Profª</w:t>
            </w:r>
            <w:proofErr w:type="spellEnd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Dr</w:t>
            </w:r>
          </w:p>
          <w:p w:rsidR="002F76B1" w:rsidRPr="00633B5A" w:rsidRDefault="002F76B1" w:rsidP="00633B5A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ª</w:t>
            </w:r>
            <w:proofErr w:type="spellEnd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. Fernanda Cristina de Oliveira Franco</w:t>
            </w:r>
            <w:r w:rsid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(30hs)</w:t>
            </w:r>
          </w:p>
        </w:tc>
        <w:tc>
          <w:tcPr>
            <w:tcW w:w="2357" w:type="dxa"/>
          </w:tcPr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8" w:type="dxa"/>
          </w:tcPr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2F76B1" w:rsidRPr="00633B5A" w:rsidRDefault="002F76B1" w:rsidP="00F95F33">
            <w:pPr>
              <w:pStyle w:val="Contedodatabela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</w:tr>
      <w:tr w:rsidR="00DA6AFC" w:rsidRPr="00633B5A" w:rsidTr="009979F4">
        <w:trPr>
          <w:trHeight w:val="2184"/>
        </w:trPr>
        <w:tc>
          <w:tcPr>
            <w:tcW w:w="2357" w:type="dxa"/>
          </w:tcPr>
          <w:p w:rsidR="00633B5A" w:rsidRDefault="00633B5A" w:rsidP="00633B5A">
            <w:pPr>
              <w:pStyle w:val="NormalWeb"/>
              <w:rPr>
                <w:rFonts w:ascii="Microsoft New Tai Lue" w:hAnsi="Microsoft New Tai Lue" w:cs="Microsoft New Tai Lue"/>
                <w:b/>
              </w:rPr>
            </w:pPr>
          </w:p>
          <w:p w:rsidR="004658CB" w:rsidRDefault="004658CB" w:rsidP="00633B5A">
            <w:pPr>
              <w:pStyle w:val="NormalWeb"/>
              <w:rPr>
                <w:rFonts w:ascii="Microsoft New Tai Lue" w:hAnsi="Microsoft New Tai Lue" w:cs="Microsoft New Tai Lue"/>
                <w:b/>
              </w:rPr>
            </w:pPr>
          </w:p>
          <w:p w:rsidR="002F76B1" w:rsidRPr="00633B5A" w:rsidRDefault="002F76B1" w:rsidP="00F95F33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633B5A">
              <w:rPr>
                <w:rFonts w:ascii="Microsoft New Tai Lue" w:hAnsi="Microsoft New Tai Lue" w:cs="Microsoft New Tai Lue"/>
                <w:b/>
              </w:rPr>
              <w:t>14h00 às 18h00</w:t>
            </w:r>
          </w:p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2357" w:type="dxa"/>
          </w:tcPr>
          <w:p w:rsidR="002F76B1" w:rsidRDefault="000028DB" w:rsidP="00F95F33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PSICOLOGIA APLICADA AO DIREITO.</w:t>
            </w:r>
          </w:p>
          <w:p w:rsidR="000028DB" w:rsidRDefault="000028DB" w:rsidP="00F95F33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0028DB" w:rsidRPr="000028DB" w:rsidRDefault="000028DB" w:rsidP="00F95F33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proofErr w:type="spellStart"/>
            <w:r w:rsidRPr="000028D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Profª</w:t>
            </w:r>
            <w:proofErr w:type="spellEnd"/>
            <w:r w:rsidRPr="000028D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Pr="000028D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Drª</w:t>
            </w:r>
            <w:proofErr w:type="spellEnd"/>
            <w:r w:rsidRPr="000028D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Pr="000028D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Artenira</w:t>
            </w:r>
            <w:proofErr w:type="spellEnd"/>
            <w:r w:rsidRPr="000028D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da Silva e Silva</w:t>
            </w: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</w:tc>
        <w:tc>
          <w:tcPr>
            <w:tcW w:w="2357" w:type="dxa"/>
          </w:tcPr>
          <w:p w:rsidR="002F76B1" w:rsidRPr="00633B5A" w:rsidRDefault="002F76B1" w:rsidP="00AC2005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sz w:val="16"/>
                <w:szCs w:val="16"/>
              </w:rPr>
              <w:t>TEORÍA CONSTITUCIONAL DAS INSTITU</w:t>
            </w:r>
            <w:r w:rsidR="009979F4">
              <w:rPr>
                <w:rFonts w:ascii="Microsoft New Tai Lue" w:hAnsi="Microsoft New Tai Lue" w:cs="Microsoft New Tai Lue"/>
                <w:sz w:val="16"/>
                <w:szCs w:val="16"/>
              </w:rPr>
              <w:t>IÇÕES DE JUSTIÇA. SOCIAL.</w:t>
            </w:r>
          </w:p>
          <w:p w:rsidR="002F76B1" w:rsidRPr="00633B5A" w:rsidRDefault="00AC2005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633B5A" w:rsidRDefault="002F76B1" w:rsidP="00F95F33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Manuel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Fondevila</w:t>
            </w:r>
            <w:proofErr w:type="spellEnd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Marón</w:t>
            </w:r>
            <w:proofErr w:type="spellEnd"/>
            <w:r w:rsid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A26DB3" w:rsidRDefault="00A26DB3" w:rsidP="00A26DB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PODER JUDICIÁRIO ESTADUAL</w:t>
            </w:r>
          </w:p>
          <w:p w:rsidR="00A26DB3" w:rsidRPr="00633B5A" w:rsidRDefault="00A26DB3" w:rsidP="00A26DB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633B5A" w:rsidRDefault="00A26DB3" w:rsidP="00A26DB3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3E6A38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Prof. Dr. Alexandre Freire</w:t>
            </w: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</w:tc>
        <w:tc>
          <w:tcPr>
            <w:tcW w:w="2358" w:type="dxa"/>
          </w:tcPr>
          <w:p w:rsidR="002F76B1" w:rsidRPr="00DA6AFC" w:rsidRDefault="002F76B1" w:rsidP="00DA6AFC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 w:rsidRPr="00DA6AFC">
              <w:rPr>
                <w:rFonts w:ascii="Microsoft New Tai Lue" w:hAnsi="Microsoft New Tai Lue" w:cs="Microsoft New Tai Lue"/>
                <w:sz w:val="16"/>
                <w:szCs w:val="16"/>
              </w:rPr>
              <w:t>M</w:t>
            </w:r>
            <w:r w:rsidR="00DA6AFC">
              <w:rPr>
                <w:rFonts w:ascii="Microsoft New Tai Lue" w:hAnsi="Microsoft New Tai Lue" w:cs="Microsoft New Tai Lue"/>
                <w:sz w:val="16"/>
                <w:szCs w:val="16"/>
              </w:rPr>
              <w:t>ETODOLOGIA DA PESQUISA EM CIÊNCIAS SOCIAIS.</w:t>
            </w:r>
          </w:p>
          <w:p w:rsidR="002F76B1" w:rsidRPr="00DA6AFC" w:rsidRDefault="00DA6AFC" w:rsidP="00DA6AFC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9979F4" w:rsidRDefault="002F76B1" w:rsidP="009979F4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</w:t>
            </w:r>
            <w:r w:rsid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s</w:t>
            </w:r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.ª Dr</w:t>
            </w:r>
            <w:r w:rsid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s</w:t>
            </w:r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.ª Edith </w:t>
            </w:r>
            <w:r w:rsid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Maria Barbosa Ramos e </w:t>
            </w:r>
            <w:proofErr w:type="spellStart"/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Artenira</w:t>
            </w:r>
            <w:proofErr w:type="spellEnd"/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da Silva e Silva</w:t>
            </w:r>
            <w:r w:rsid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</w:t>
            </w:r>
            <w:r w:rsidR="009979F4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EA1A79" w:rsidRPr="00633B5A" w:rsidRDefault="00EA1A79" w:rsidP="00EA1A79">
            <w:pPr>
              <w:pStyle w:val="Contedodatabela"/>
              <w:jc w:val="center"/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  <w:t>Advocacia como instituição do sistema de justiça</w:t>
            </w:r>
          </w:p>
          <w:p w:rsidR="00EA1A79" w:rsidRPr="00633B5A" w:rsidRDefault="00EA1A79" w:rsidP="00EA1A79">
            <w:pPr>
              <w:pStyle w:val="Contedodatabela"/>
              <w:jc w:val="center"/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  <w:t>/</w:t>
            </w:r>
          </w:p>
          <w:p w:rsidR="00EA1A79" w:rsidRPr="004658CB" w:rsidRDefault="00EA1A79" w:rsidP="009979F4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Giovanni </w:t>
            </w:r>
            <w:proofErr w:type="spellStart"/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Bonato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</w:tc>
      </w:tr>
      <w:tr w:rsidR="00DA6AFC" w:rsidRPr="00633B5A" w:rsidTr="00633B5A">
        <w:trPr>
          <w:trHeight w:val="182"/>
        </w:trPr>
        <w:tc>
          <w:tcPr>
            <w:tcW w:w="2357" w:type="dxa"/>
          </w:tcPr>
          <w:p w:rsid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633B5A">
              <w:rPr>
                <w:rFonts w:ascii="Microsoft New Tai Lue" w:hAnsi="Microsoft New Tai Lue" w:cs="Microsoft New Tai Lue"/>
                <w:b/>
              </w:rPr>
              <w:t>16h00 às 18h00</w:t>
            </w:r>
          </w:p>
        </w:tc>
        <w:tc>
          <w:tcPr>
            <w:tcW w:w="2357" w:type="dxa"/>
          </w:tcPr>
          <w:p w:rsidR="002F76B1" w:rsidRPr="00633B5A" w:rsidRDefault="002F76B1" w:rsidP="00633B5A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sz w:val="16"/>
                <w:szCs w:val="16"/>
              </w:rPr>
              <w:t>D</w:t>
            </w:r>
            <w:r w:rsidR="00633B5A">
              <w:rPr>
                <w:rFonts w:ascii="Microsoft New Tai Lue" w:hAnsi="Microsoft New Tai Lue" w:cs="Microsoft New Tai Lue"/>
                <w:sz w:val="16"/>
                <w:szCs w:val="16"/>
              </w:rPr>
              <w:t>ESAFIOS E POSSIBILIDADES DOS MEIOS ALTERNATIVOS DE SOLUÇÃO DE CONTROVÉRSIAS: ANÁLISE NORMATIVA E APLICABILIDADES DIVERSAS DOS INSTITUTOS DE MEDI</w:t>
            </w:r>
            <w:r w:rsidR="004658CB">
              <w:rPr>
                <w:rFonts w:ascii="Microsoft New Tai Lue" w:hAnsi="Microsoft New Tai Lue" w:cs="Microsoft New Tai Lue"/>
                <w:sz w:val="16"/>
                <w:szCs w:val="16"/>
              </w:rPr>
              <w:t>AÇÃO, CONCILIAÇÃO E ARBITRAGEM.</w:t>
            </w:r>
          </w:p>
          <w:p w:rsidR="002F76B1" w:rsidRP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633B5A" w:rsidRDefault="00633B5A" w:rsidP="00633B5A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Profs. Drs</w:t>
            </w:r>
            <w:r w:rsidR="002F76B1"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="002F76B1"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Artenira</w:t>
            </w:r>
            <w:proofErr w:type="spellEnd"/>
            <w:r w:rsidR="002F76B1"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Silva</w:t>
            </w: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,</w:t>
            </w:r>
            <w:r w:rsidR="002F76B1"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Edith Ramos </w:t>
            </w:r>
            <w:proofErr w:type="gramStart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e</w:t>
            </w:r>
            <w:proofErr w:type="gramEnd"/>
          </w:p>
          <w:p w:rsidR="002F76B1" w:rsidRPr="004658CB" w:rsidRDefault="00633B5A" w:rsidP="004658CB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Giovanni </w:t>
            </w:r>
            <w:proofErr w:type="spellStart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Bonato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(30hs)</w:t>
            </w:r>
          </w:p>
        </w:tc>
        <w:tc>
          <w:tcPr>
            <w:tcW w:w="2357" w:type="dxa"/>
          </w:tcPr>
          <w:p w:rsidR="002F76B1" w:rsidRPr="00633B5A" w:rsidRDefault="002F76B1" w:rsidP="00F95F33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8" w:type="dxa"/>
          </w:tcPr>
          <w:p w:rsidR="002F76B1" w:rsidRPr="00633B5A" w:rsidRDefault="004658CB" w:rsidP="004658CB">
            <w:pPr>
              <w:pStyle w:val="Contedodatabela"/>
              <w:snapToGrid w:val="0"/>
              <w:jc w:val="center"/>
              <w:rPr>
                <w:rFonts w:ascii="Microsoft New Tai Lue" w:eastAsia="Calibri" w:hAnsi="Microsoft New Tai Lue" w:cs="Microsoft New Tai Lue"/>
                <w:bCs/>
                <w:sz w:val="16"/>
                <w:szCs w:val="16"/>
              </w:rPr>
            </w:pPr>
            <w:r>
              <w:rPr>
                <w:rFonts w:ascii="Microsoft New Tai Lue" w:eastAsia="Calibri" w:hAnsi="Microsoft New Tai Lue" w:cs="Microsoft New Tai Lue"/>
                <w:bCs/>
                <w:sz w:val="16"/>
                <w:szCs w:val="16"/>
              </w:rPr>
              <w:t>TÓ</w:t>
            </w:r>
            <w:r w:rsidR="002F76B1" w:rsidRPr="00633B5A">
              <w:rPr>
                <w:rFonts w:ascii="Microsoft New Tai Lue" w:eastAsia="Calibri" w:hAnsi="Microsoft New Tai Lue" w:cs="Microsoft New Tai Lue"/>
                <w:bCs/>
                <w:sz w:val="16"/>
                <w:szCs w:val="16"/>
              </w:rPr>
              <w:t>PICOS ESPECIAIS: PROBLEMAS FUNDAMENTAIS DA BIOÉTICA NO CONTEXTO DAS INSTITUIÇÕES DO SISTEMA DE JUSTIÇA</w:t>
            </w:r>
          </w:p>
          <w:p w:rsidR="002F76B1" w:rsidRPr="00633B5A" w:rsidRDefault="004658CB" w:rsidP="00F95F33">
            <w:pPr>
              <w:pStyle w:val="Contedodatabela"/>
              <w:snapToGrid w:val="0"/>
              <w:jc w:val="center"/>
              <w:rPr>
                <w:rFonts w:ascii="Microsoft New Tai Lue" w:eastAsia="Calibri" w:hAnsi="Microsoft New Tai Lue" w:cs="Microsoft New Tai Lue"/>
                <w:bCs/>
                <w:sz w:val="16"/>
                <w:szCs w:val="16"/>
              </w:rPr>
            </w:pPr>
            <w:r>
              <w:rPr>
                <w:rFonts w:ascii="Microsoft New Tai Lue" w:eastAsia="Calibri" w:hAnsi="Microsoft New Tai Lue" w:cs="Microsoft New Tai Lue"/>
                <w:bCs/>
                <w:sz w:val="16"/>
                <w:szCs w:val="16"/>
              </w:rPr>
              <w:t>/</w:t>
            </w:r>
          </w:p>
          <w:p w:rsidR="002F76B1" w:rsidRPr="004658CB" w:rsidRDefault="002F76B1" w:rsidP="004658CB">
            <w:pPr>
              <w:pStyle w:val="Default"/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Prof. Dr.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Delmo</w:t>
            </w:r>
            <w:proofErr w:type="spellEnd"/>
            <w:r w:rsidRPr="00633B5A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 Mattos</w:t>
            </w:r>
            <w:r w:rsidR="004658CB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 (30hs)</w:t>
            </w:r>
          </w:p>
        </w:tc>
        <w:tc>
          <w:tcPr>
            <w:tcW w:w="2358" w:type="dxa"/>
          </w:tcPr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</w:p>
        </w:tc>
      </w:tr>
      <w:tr w:rsidR="00DA6AFC" w:rsidRPr="00633B5A" w:rsidTr="004658CB">
        <w:trPr>
          <w:trHeight w:val="2346"/>
        </w:trPr>
        <w:tc>
          <w:tcPr>
            <w:tcW w:w="2357" w:type="dxa"/>
          </w:tcPr>
          <w:p w:rsidR="002F76B1" w:rsidRPr="00633B5A" w:rsidRDefault="002F76B1" w:rsidP="00F95F33">
            <w:pPr>
              <w:pStyle w:val="Contedodatabela"/>
              <w:snapToGrid w:val="0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4658CB" w:rsidRDefault="004658CB" w:rsidP="004658CB">
            <w:pPr>
              <w:pStyle w:val="Contedodatabela"/>
              <w:rPr>
                <w:rFonts w:ascii="Microsoft New Tai Lue" w:hAnsi="Microsoft New Tai Lue" w:cs="Microsoft New Tai Lue"/>
                <w:b/>
              </w:rPr>
            </w:pPr>
          </w:p>
          <w:p w:rsidR="004658CB" w:rsidRDefault="004658CB" w:rsidP="004658CB">
            <w:pPr>
              <w:pStyle w:val="Contedodatabela"/>
              <w:rPr>
                <w:rFonts w:ascii="Microsoft New Tai Lue" w:hAnsi="Microsoft New Tai Lue" w:cs="Microsoft New Tai Lue"/>
                <w:b/>
              </w:rPr>
            </w:pPr>
          </w:p>
          <w:p w:rsidR="002F76B1" w:rsidRPr="00633B5A" w:rsidRDefault="002F76B1" w:rsidP="004658CB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633B5A">
              <w:rPr>
                <w:rFonts w:ascii="Microsoft New Tai Lue" w:hAnsi="Microsoft New Tai Lue" w:cs="Microsoft New Tai Lue"/>
                <w:b/>
              </w:rPr>
              <w:t>18h30 às 20h30</w:t>
            </w:r>
          </w:p>
        </w:tc>
        <w:tc>
          <w:tcPr>
            <w:tcW w:w="2357" w:type="dxa"/>
          </w:tcPr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633B5A" w:rsidRDefault="002F76B1" w:rsidP="00F95F33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4658CB" w:rsidRDefault="004658CB" w:rsidP="00AC2005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4658CB" w:rsidRDefault="004658CB" w:rsidP="004658CB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2F76B1" w:rsidRPr="00AC2005" w:rsidRDefault="002F76B1" w:rsidP="004658CB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AC2005">
              <w:rPr>
                <w:rFonts w:ascii="Microsoft New Tai Lue" w:hAnsi="Microsoft New Tai Lue" w:cs="Microsoft New Tai Lue"/>
                <w:sz w:val="16"/>
                <w:szCs w:val="16"/>
              </w:rPr>
              <w:t>D</w:t>
            </w:r>
            <w:r w:rsidR="00AC2005">
              <w:rPr>
                <w:rFonts w:ascii="Microsoft New Tai Lue" w:hAnsi="Microsoft New Tai Lue" w:cs="Microsoft New Tai Lue"/>
                <w:sz w:val="16"/>
                <w:szCs w:val="16"/>
              </w:rPr>
              <w:t>IREITO DAS MINORIAS DOS POVOS E COMUNIDADE NO BRASIL.</w:t>
            </w:r>
          </w:p>
          <w:p w:rsidR="00AC2005" w:rsidRDefault="00AC2005" w:rsidP="00AC2005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4658CB" w:rsidRDefault="002F76B1" w:rsidP="004658CB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4658C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Joaquim </w:t>
            </w:r>
            <w:proofErr w:type="spellStart"/>
            <w:r w:rsidRPr="004658C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Shiraishi</w:t>
            </w:r>
            <w:proofErr w:type="spellEnd"/>
            <w:r w:rsidRPr="004658C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Neto</w:t>
            </w:r>
            <w:r w:rsidR="00AC2005" w:rsidRPr="004658CB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(30hs)</w:t>
            </w:r>
          </w:p>
          <w:p w:rsidR="002F76B1" w:rsidRPr="00633B5A" w:rsidRDefault="002F76B1" w:rsidP="00F95F33">
            <w:pPr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58CB" w:rsidRDefault="004658CB" w:rsidP="00DA6AFC">
            <w:pPr>
              <w:autoSpaceDE w:val="0"/>
              <w:autoSpaceDN w:val="0"/>
              <w:adjustRightInd w:val="0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</w:p>
          <w:p w:rsidR="004658CB" w:rsidRDefault="004658CB" w:rsidP="004658CB">
            <w:pPr>
              <w:autoSpaceDE w:val="0"/>
              <w:autoSpaceDN w:val="0"/>
              <w:adjustRightInd w:val="0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</w:p>
          <w:p w:rsidR="002F76B1" w:rsidRPr="00633B5A" w:rsidRDefault="004658CB" w:rsidP="004658CB">
            <w:pPr>
              <w:autoSpaceDE w:val="0"/>
              <w:autoSpaceDN w:val="0"/>
              <w:adjustRightInd w:val="0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TÓ</w:t>
            </w:r>
            <w:r w:rsidR="002F76B1" w:rsidRPr="00633B5A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PICOS ESPECIAIS EM DIREITO COMPARADO: MEDIAÇÃO E</w:t>
            </w:r>
          </w:p>
          <w:p w:rsidR="002F76B1" w:rsidRPr="00633B5A" w:rsidRDefault="002F76B1" w:rsidP="00DA6AFC">
            <w:pPr>
              <w:autoSpaceDE w:val="0"/>
              <w:autoSpaceDN w:val="0"/>
              <w:adjustRightInd w:val="0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PROCESSO - acesso à Justiça e gestão de conflitos.</w:t>
            </w:r>
          </w:p>
          <w:p w:rsidR="002F76B1" w:rsidRPr="00633B5A" w:rsidRDefault="00DA6AFC" w:rsidP="00F95F33">
            <w:pPr>
              <w:pStyle w:val="Contedodatabela"/>
              <w:snapToGrid w:val="0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DA6AFC" w:rsidRDefault="002F76B1" w:rsidP="00DA6AFC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</w:t>
            </w:r>
            <w:proofErr w:type="spellStart"/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Cassius</w:t>
            </w:r>
            <w:proofErr w:type="spellEnd"/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Guimarães </w:t>
            </w:r>
            <w:proofErr w:type="spellStart"/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Chai</w:t>
            </w:r>
            <w:proofErr w:type="spellEnd"/>
            <w:r w:rsid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(30hs)</w:t>
            </w:r>
          </w:p>
        </w:tc>
        <w:tc>
          <w:tcPr>
            <w:tcW w:w="2358" w:type="dxa"/>
          </w:tcPr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</w:p>
        </w:tc>
      </w:tr>
      <w:tr w:rsidR="00DA6AFC" w:rsidRPr="00633B5A" w:rsidTr="00F95F33">
        <w:tc>
          <w:tcPr>
            <w:tcW w:w="2357" w:type="dxa"/>
          </w:tcPr>
          <w:p w:rsidR="002F76B1" w:rsidRPr="00633B5A" w:rsidRDefault="002F76B1" w:rsidP="00F95F33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633B5A" w:rsidRDefault="00633B5A" w:rsidP="00AC2005">
            <w:pPr>
              <w:pStyle w:val="NormalWeb"/>
              <w:rPr>
                <w:rFonts w:ascii="Microsoft New Tai Lue" w:hAnsi="Microsoft New Tai Lue" w:cs="Microsoft New Tai Lue"/>
                <w:b/>
              </w:rPr>
            </w:pPr>
          </w:p>
          <w:p w:rsidR="002F76B1" w:rsidRPr="00633B5A" w:rsidRDefault="002F76B1" w:rsidP="00F95F33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633B5A">
              <w:rPr>
                <w:rFonts w:ascii="Microsoft New Tai Lue" w:hAnsi="Microsoft New Tai Lue" w:cs="Microsoft New Tai Lue"/>
                <w:b/>
              </w:rPr>
              <w:t>18h30 às 22h30</w:t>
            </w:r>
          </w:p>
        </w:tc>
        <w:tc>
          <w:tcPr>
            <w:tcW w:w="2357" w:type="dxa"/>
          </w:tcPr>
          <w:p w:rsidR="002F76B1" w:rsidRPr="00633B5A" w:rsidRDefault="002F76B1" w:rsidP="003E6A3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sz w:val="16"/>
                <w:szCs w:val="16"/>
              </w:rPr>
              <w:t>O LIBERALISMO POLÍTICO E AS INSTITUIÇÕES DO SISTEMA DE JUSTIÇA</w:t>
            </w:r>
          </w:p>
          <w:p w:rsidR="002F76B1" w:rsidRPr="00633B5A" w:rsidRDefault="00633B5A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633B5A" w:rsidRDefault="002F76B1" w:rsidP="00F95F33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Cássius</w:t>
            </w:r>
            <w:proofErr w:type="spellEnd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Guimarães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Chai</w:t>
            </w:r>
            <w:proofErr w:type="spellEnd"/>
            <w:r w:rsid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</w:t>
            </w:r>
            <w:r w:rsidR="003E6A38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60hs</w:t>
            </w:r>
            <w:r w:rsid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)</w:t>
            </w:r>
          </w:p>
          <w:p w:rsidR="002F76B1" w:rsidRPr="00633B5A" w:rsidRDefault="002F76B1" w:rsidP="00F95F33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633B5A" w:rsidRDefault="002F76B1" w:rsidP="00AC2005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sz w:val="16"/>
                <w:szCs w:val="16"/>
              </w:rPr>
              <w:t>H</w:t>
            </w:r>
            <w:r w:rsidR="00AC2005">
              <w:rPr>
                <w:rFonts w:ascii="Microsoft New Tai Lue" w:hAnsi="Microsoft New Tai Lue" w:cs="Microsoft New Tai Lue"/>
                <w:sz w:val="16"/>
                <w:szCs w:val="16"/>
              </w:rPr>
              <w:t>ISTÓRIA DAS INSTITUIÇÕES DO SISTEMA DE JUSTIÇA.</w:t>
            </w:r>
          </w:p>
          <w:p w:rsidR="002F76B1" w:rsidRPr="00633B5A" w:rsidRDefault="00AC2005" w:rsidP="00F95F33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633B5A" w:rsidRDefault="002F76B1" w:rsidP="00F95F33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Prof. Dr. Paulo Roberto Barbosa Ramos</w:t>
            </w:r>
            <w:r w:rsid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2F76B1" w:rsidRPr="00633B5A" w:rsidRDefault="002F76B1" w:rsidP="00F95F33">
            <w:pPr>
              <w:jc w:val="both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2F76B1" w:rsidRPr="00633B5A" w:rsidRDefault="002F76B1" w:rsidP="00F95F33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</w:tc>
        <w:tc>
          <w:tcPr>
            <w:tcW w:w="2357" w:type="dxa"/>
          </w:tcPr>
          <w:p w:rsidR="002F76B1" w:rsidRPr="00AC2005" w:rsidRDefault="002F76B1" w:rsidP="00AC2005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AC2005">
              <w:rPr>
                <w:rFonts w:ascii="Microsoft New Tai Lue" w:hAnsi="Microsoft New Tai Lue" w:cs="Microsoft New Tai Lue"/>
                <w:sz w:val="16"/>
                <w:szCs w:val="16"/>
              </w:rPr>
              <w:t>AS ORGANIZAÇÕES SUPRANACIONAIS DE INTEGRAÇÃO E</w:t>
            </w:r>
          </w:p>
          <w:p w:rsidR="002F76B1" w:rsidRPr="00AC2005" w:rsidRDefault="002F76B1" w:rsidP="00AC2005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AC2005">
              <w:rPr>
                <w:rFonts w:ascii="Microsoft New Tai Lue" w:hAnsi="Microsoft New Tai Lue" w:cs="Microsoft New Tai Lue"/>
                <w:sz w:val="16"/>
                <w:szCs w:val="16"/>
              </w:rPr>
              <w:t>RESOLUÇÃO DE CONFLITOS.</w:t>
            </w:r>
          </w:p>
          <w:p w:rsidR="002F76B1" w:rsidRPr="00633B5A" w:rsidRDefault="00AC2005" w:rsidP="00F95F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/</w:t>
            </w:r>
          </w:p>
          <w:p w:rsidR="002F76B1" w:rsidRPr="00633B5A" w:rsidRDefault="002F76B1" w:rsidP="00AC2005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</w:t>
            </w:r>
            <w:r w:rsid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rof. Dr. Manuel </w:t>
            </w:r>
            <w:proofErr w:type="spellStart"/>
            <w:r w:rsid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Fondevila</w:t>
            </w:r>
            <w:proofErr w:type="spellEnd"/>
            <w:r w:rsid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</w:t>
            </w:r>
            <w:proofErr w:type="spellStart"/>
            <w:r w:rsid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Marón</w:t>
            </w:r>
            <w:proofErr w:type="spellEnd"/>
            <w:r w:rsid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2F76B1" w:rsidRPr="00633B5A" w:rsidRDefault="00AC2005" w:rsidP="00F95F33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                  </w:t>
            </w:r>
          </w:p>
          <w:p w:rsidR="00A63547" w:rsidRPr="00AC2005" w:rsidRDefault="00A63547" w:rsidP="00125076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F76B1" w:rsidRPr="00DA6AFC" w:rsidRDefault="002F76B1" w:rsidP="00DA6AFC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A6AFC">
              <w:rPr>
                <w:rFonts w:ascii="Microsoft New Tai Lue" w:hAnsi="Microsoft New Tai Lue" w:cs="Microsoft New Tai Lue"/>
                <w:sz w:val="16"/>
                <w:szCs w:val="16"/>
              </w:rPr>
              <w:t>LINGUAGEM, DISCURSO E INSTITUIÇÕES DO SISTEMA DE JUSTIÇA.</w:t>
            </w:r>
          </w:p>
          <w:p w:rsidR="002F76B1" w:rsidRPr="00633B5A" w:rsidRDefault="00DA6AFC" w:rsidP="00F95F33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633B5A" w:rsidRDefault="002F76B1" w:rsidP="00F95F33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Profª</w:t>
            </w:r>
            <w:proofErr w:type="spellEnd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Drª</w:t>
            </w:r>
            <w:proofErr w:type="spellEnd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. Mônica da Silva Cruz</w:t>
            </w:r>
            <w:r w:rsid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AB629B" w:rsidRPr="00AC2005" w:rsidRDefault="00AB629B" w:rsidP="00AB629B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AC2005">
              <w:rPr>
                <w:rFonts w:ascii="Microsoft New Tai Lue" w:eastAsia="Calibri" w:hAnsi="Microsoft New Tai Lue" w:cs="Microsoft New Tai Lue"/>
                <w:sz w:val="16"/>
                <w:szCs w:val="16"/>
              </w:rPr>
              <w:t>SISTEMAS DE JUSTIÇA INTERNACIONAL E DIREITOS HUMANOS.</w:t>
            </w:r>
          </w:p>
          <w:p w:rsidR="00AB629B" w:rsidRPr="00633B5A" w:rsidRDefault="00AB629B" w:rsidP="00AB629B">
            <w:pPr>
              <w:pStyle w:val="Contedodatabela"/>
              <w:snapToGrid w:val="0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AB629B" w:rsidRDefault="00AB629B" w:rsidP="00AB629B">
            <w:pPr>
              <w:jc w:val="center"/>
              <w:rPr>
                <w:b/>
              </w:rPr>
            </w:pPr>
            <w:r w:rsidRPr="00AB629B">
              <w:rPr>
                <w:b/>
              </w:rPr>
              <w:t xml:space="preserve">Prof. Dr. Federico </w:t>
            </w:r>
            <w:proofErr w:type="spellStart"/>
            <w:r w:rsidRPr="00AB629B">
              <w:rPr>
                <w:b/>
              </w:rPr>
              <w:t>Losurdo</w:t>
            </w:r>
            <w:proofErr w:type="spellEnd"/>
            <w:r w:rsidRPr="00AB629B">
              <w:rPr>
                <w:b/>
              </w:rPr>
              <w:t xml:space="preserve"> (60hs)</w:t>
            </w:r>
          </w:p>
        </w:tc>
        <w:tc>
          <w:tcPr>
            <w:tcW w:w="2358" w:type="dxa"/>
          </w:tcPr>
          <w:p w:rsidR="00EA1A79" w:rsidRPr="00633B5A" w:rsidRDefault="00EA1A79" w:rsidP="00EA1A79">
            <w:pPr>
              <w:pStyle w:val="Contedodatabela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INSTITUIÇÕES DO SISTEMA DE JUSTIÇA E ORDEM SOCIAL (</w:t>
            </w:r>
            <w:r w:rsidRPr="00DA6AFC">
              <w:rPr>
                <w:rFonts w:ascii="Microsoft New Tai Lue" w:hAnsi="Microsoft New Tai Lue" w:cs="Microsoft New Tai Lue"/>
                <w:bCs/>
                <w:color w:val="000000" w:themeColor="text1"/>
                <w:sz w:val="16"/>
                <w:szCs w:val="16"/>
              </w:rPr>
              <w:t>A JUSTIÇA CIVIL COMO MEIO DE PACIFICAÇÃO SOCIAL</w:t>
            </w: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)</w:t>
            </w:r>
          </w:p>
          <w:p w:rsidR="00EA1A79" w:rsidRPr="00633B5A" w:rsidRDefault="00EA1A79" w:rsidP="00EA1A79">
            <w:pPr>
              <w:pStyle w:val="Contedodatabela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/</w:t>
            </w:r>
          </w:p>
          <w:p w:rsidR="00EA1A79" w:rsidRDefault="00EA1A79" w:rsidP="00EA1A79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Giovanni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Bonato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125076" w:rsidRDefault="00125076" w:rsidP="00EA1A79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</w:p>
          <w:p w:rsidR="00125076" w:rsidRPr="00633B5A" w:rsidRDefault="00125076" w:rsidP="00125076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sz w:val="16"/>
                <w:szCs w:val="16"/>
              </w:rPr>
              <w:t>D</w:t>
            </w:r>
            <w:r>
              <w:rPr>
                <w:rFonts w:ascii="Microsoft New Tai Lue" w:hAnsi="Microsoft New Tai Lue" w:cs="Microsoft New Tai Lue"/>
                <w:sz w:val="16"/>
                <w:szCs w:val="16"/>
              </w:rPr>
              <w:t>EMOCRACIA E INSTITUIÇÕES DO SISTEMA DE JUSTIÇA ELEITORAL.</w:t>
            </w:r>
          </w:p>
          <w:p w:rsidR="00125076" w:rsidRPr="00633B5A" w:rsidRDefault="00125076" w:rsidP="00125076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2F76B1" w:rsidRPr="00125076" w:rsidRDefault="00125076" w:rsidP="00125076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proofErr w:type="spellStart"/>
            <w:r w:rsidRP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Profª</w:t>
            </w:r>
            <w:proofErr w:type="spellEnd"/>
            <w:r w:rsidRP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P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Drª</w:t>
            </w:r>
            <w:proofErr w:type="spellEnd"/>
            <w:r w:rsidRP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P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Marcia</w:t>
            </w:r>
            <w:proofErr w:type="spellEnd"/>
            <w:r w:rsidRPr="00AC2005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Haydée Porto de Carvalho</w:t>
            </w: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</w:tc>
      </w:tr>
    </w:tbl>
    <w:p w:rsidR="002F76B1" w:rsidRPr="00633B5A" w:rsidRDefault="002F76B1" w:rsidP="002F76B1">
      <w:pPr>
        <w:rPr>
          <w:rFonts w:ascii="Microsoft New Tai Lue" w:hAnsi="Microsoft New Tai Lue" w:cs="Microsoft New Tai Lue"/>
          <w:sz w:val="16"/>
          <w:szCs w:val="16"/>
        </w:rPr>
      </w:pPr>
    </w:p>
    <w:p w:rsidR="002F76B1" w:rsidRPr="00633B5A" w:rsidRDefault="002F76B1" w:rsidP="009B170E">
      <w:pPr>
        <w:jc w:val="center"/>
        <w:rPr>
          <w:rFonts w:ascii="Microsoft New Tai Lue" w:hAnsi="Microsoft New Tai Lue" w:cs="Microsoft New Tai Lue"/>
          <w:b/>
          <w:bCs/>
          <w:sz w:val="16"/>
          <w:szCs w:val="16"/>
        </w:rPr>
      </w:pPr>
    </w:p>
    <w:sectPr w:rsidR="002F76B1" w:rsidRPr="00633B5A" w:rsidSect="00633B5A">
      <w:headerReference w:type="default" r:id="rId8"/>
      <w:footerReference w:type="default" r:id="rId9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A4" w:rsidRDefault="00930EA4">
      <w:r>
        <w:separator/>
      </w:r>
    </w:p>
  </w:endnote>
  <w:endnote w:type="continuationSeparator" w:id="0">
    <w:p w:rsidR="00930EA4" w:rsidRDefault="0093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C7003A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C7003A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A4" w:rsidRDefault="00930EA4">
      <w:r>
        <w:separator/>
      </w:r>
    </w:p>
  </w:footnote>
  <w:footnote w:type="continuationSeparator" w:id="0">
    <w:p w:rsidR="00930EA4" w:rsidRDefault="00930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F051F7" w:rsidP="00633B5A">
    <w:pPr>
      <w:pStyle w:val="Cabealho"/>
      <w:tabs>
        <w:tab w:val="clear" w:pos="8838"/>
      </w:tabs>
      <w:ind w:left="-142" w:right="74" w:firstLine="1558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C7003A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C7003A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C7003A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C7003A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D59"/>
    <w:multiLevelType w:val="hybridMultilevel"/>
    <w:tmpl w:val="B9A0B7FC"/>
    <w:lvl w:ilvl="0" w:tplc="C77ED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600"/>
    <w:multiLevelType w:val="hybridMultilevel"/>
    <w:tmpl w:val="EDB4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680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028DB"/>
    <w:rsid w:val="000052D0"/>
    <w:rsid w:val="00005E5E"/>
    <w:rsid w:val="0001556A"/>
    <w:rsid w:val="00015C04"/>
    <w:rsid w:val="00016B76"/>
    <w:rsid w:val="00020A08"/>
    <w:rsid w:val="00020ED0"/>
    <w:rsid w:val="00023FCC"/>
    <w:rsid w:val="000243AD"/>
    <w:rsid w:val="00030585"/>
    <w:rsid w:val="000460DA"/>
    <w:rsid w:val="000653EE"/>
    <w:rsid w:val="000732AC"/>
    <w:rsid w:val="000775DE"/>
    <w:rsid w:val="00077B4D"/>
    <w:rsid w:val="00077EF9"/>
    <w:rsid w:val="00090339"/>
    <w:rsid w:val="000961AB"/>
    <w:rsid w:val="000A1220"/>
    <w:rsid w:val="000A22E8"/>
    <w:rsid w:val="000A6E99"/>
    <w:rsid w:val="000B21B7"/>
    <w:rsid w:val="000B5AE0"/>
    <w:rsid w:val="000C5AB6"/>
    <w:rsid w:val="000D2AF1"/>
    <w:rsid w:val="000E0594"/>
    <w:rsid w:val="000E0753"/>
    <w:rsid w:val="000F03E1"/>
    <w:rsid w:val="000F0B40"/>
    <w:rsid w:val="000F332C"/>
    <w:rsid w:val="000F4835"/>
    <w:rsid w:val="0010128F"/>
    <w:rsid w:val="00113F77"/>
    <w:rsid w:val="00114D8F"/>
    <w:rsid w:val="00125076"/>
    <w:rsid w:val="00126820"/>
    <w:rsid w:val="00136452"/>
    <w:rsid w:val="00137DC9"/>
    <w:rsid w:val="0014030E"/>
    <w:rsid w:val="001426F7"/>
    <w:rsid w:val="0014749C"/>
    <w:rsid w:val="001514E2"/>
    <w:rsid w:val="001655B3"/>
    <w:rsid w:val="00171CEE"/>
    <w:rsid w:val="00183412"/>
    <w:rsid w:val="0019453B"/>
    <w:rsid w:val="00194614"/>
    <w:rsid w:val="001A1458"/>
    <w:rsid w:val="001A7090"/>
    <w:rsid w:val="001A714F"/>
    <w:rsid w:val="001B2C9A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1F3222"/>
    <w:rsid w:val="00203DAF"/>
    <w:rsid w:val="00207FA1"/>
    <w:rsid w:val="0021103B"/>
    <w:rsid w:val="002139A2"/>
    <w:rsid w:val="00213E0C"/>
    <w:rsid w:val="00215256"/>
    <w:rsid w:val="00217055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71421"/>
    <w:rsid w:val="00276D7B"/>
    <w:rsid w:val="00277F4D"/>
    <w:rsid w:val="00286136"/>
    <w:rsid w:val="002B36A1"/>
    <w:rsid w:val="002C2115"/>
    <w:rsid w:val="002C4FD2"/>
    <w:rsid w:val="002C57CB"/>
    <w:rsid w:val="002C72B5"/>
    <w:rsid w:val="002E3A49"/>
    <w:rsid w:val="002E46E1"/>
    <w:rsid w:val="002F106E"/>
    <w:rsid w:val="002F76B1"/>
    <w:rsid w:val="0031050A"/>
    <w:rsid w:val="00311873"/>
    <w:rsid w:val="00322142"/>
    <w:rsid w:val="0033583E"/>
    <w:rsid w:val="00335CEE"/>
    <w:rsid w:val="00337189"/>
    <w:rsid w:val="0033775A"/>
    <w:rsid w:val="00342F83"/>
    <w:rsid w:val="00344AF7"/>
    <w:rsid w:val="00345289"/>
    <w:rsid w:val="00345F77"/>
    <w:rsid w:val="00347706"/>
    <w:rsid w:val="00355188"/>
    <w:rsid w:val="003553A5"/>
    <w:rsid w:val="00365F2F"/>
    <w:rsid w:val="003664A7"/>
    <w:rsid w:val="003829E5"/>
    <w:rsid w:val="003853AE"/>
    <w:rsid w:val="003971B2"/>
    <w:rsid w:val="00397991"/>
    <w:rsid w:val="003B74E7"/>
    <w:rsid w:val="003B79A0"/>
    <w:rsid w:val="003C15A7"/>
    <w:rsid w:val="003D26C9"/>
    <w:rsid w:val="003D61D8"/>
    <w:rsid w:val="003E6A38"/>
    <w:rsid w:val="003E75BB"/>
    <w:rsid w:val="0040001D"/>
    <w:rsid w:val="00420FFF"/>
    <w:rsid w:val="00423998"/>
    <w:rsid w:val="00427476"/>
    <w:rsid w:val="004275B0"/>
    <w:rsid w:val="00430835"/>
    <w:rsid w:val="00436761"/>
    <w:rsid w:val="004406F9"/>
    <w:rsid w:val="004418A0"/>
    <w:rsid w:val="00465748"/>
    <w:rsid w:val="004658CB"/>
    <w:rsid w:val="004661FD"/>
    <w:rsid w:val="00474C7A"/>
    <w:rsid w:val="00477E19"/>
    <w:rsid w:val="00484547"/>
    <w:rsid w:val="00491128"/>
    <w:rsid w:val="004A0D69"/>
    <w:rsid w:val="004A1826"/>
    <w:rsid w:val="004A34A1"/>
    <w:rsid w:val="004A4A95"/>
    <w:rsid w:val="004A613D"/>
    <w:rsid w:val="004B43BC"/>
    <w:rsid w:val="004B43C2"/>
    <w:rsid w:val="004B5AE6"/>
    <w:rsid w:val="004C167A"/>
    <w:rsid w:val="004C5376"/>
    <w:rsid w:val="004D0E0D"/>
    <w:rsid w:val="004F5D75"/>
    <w:rsid w:val="00507421"/>
    <w:rsid w:val="0050743C"/>
    <w:rsid w:val="00515938"/>
    <w:rsid w:val="00524F8F"/>
    <w:rsid w:val="00525547"/>
    <w:rsid w:val="00533AB1"/>
    <w:rsid w:val="00535975"/>
    <w:rsid w:val="00550345"/>
    <w:rsid w:val="00555FDD"/>
    <w:rsid w:val="00557B12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D1D56"/>
    <w:rsid w:val="005D3D96"/>
    <w:rsid w:val="005E085D"/>
    <w:rsid w:val="005E0F62"/>
    <w:rsid w:val="005E22EB"/>
    <w:rsid w:val="00602E8B"/>
    <w:rsid w:val="0060626C"/>
    <w:rsid w:val="006100B0"/>
    <w:rsid w:val="00617CE9"/>
    <w:rsid w:val="006226D8"/>
    <w:rsid w:val="006258C9"/>
    <w:rsid w:val="006302F9"/>
    <w:rsid w:val="00631327"/>
    <w:rsid w:val="00633B5A"/>
    <w:rsid w:val="00634AEA"/>
    <w:rsid w:val="00635908"/>
    <w:rsid w:val="006376D4"/>
    <w:rsid w:val="00640952"/>
    <w:rsid w:val="00645758"/>
    <w:rsid w:val="00645C17"/>
    <w:rsid w:val="00657C97"/>
    <w:rsid w:val="00662672"/>
    <w:rsid w:val="00667ADA"/>
    <w:rsid w:val="00671E04"/>
    <w:rsid w:val="00682F34"/>
    <w:rsid w:val="006965A3"/>
    <w:rsid w:val="006B2901"/>
    <w:rsid w:val="006E328C"/>
    <w:rsid w:val="006E457C"/>
    <w:rsid w:val="006E581E"/>
    <w:rsid w:val="006F067D"/>
    <w:rsid w:val="006F08E4"/>
    <w:rsid w:val="006F438D"/>
    <w:rsid w:val="0071032C"/>
    <w:rsid w:val="007109E7"/>
    <w:rsid w:val="007131FB"/>
    <w:rsid w:val="00716290"/>
    <w:rsid w:val="007205BA"/>
    <w:rsid w:val="0072359E"/>
    <w:rsid w:val="00723A37"/>
    <w:rsid w:val="00727E12"/>
    <w:rsid w:val="00735F44"/>
    <w:rsid w:val="00737F17"/>
    <w:rsid w:val="00740760"/>
    <w:rsid w:val="007413CE"/>
    <w:rsid w:val="007419EC"/>
    <w:rsid w:val="007435F0"/>
    <w:rsid w:val="007464D1"/>
    <w:rsid w:val="00747887"/>
    <w:rsid w:val="0076648D"/>
    <w:rsid w:val="0076687D"/>
    <w:rsid w:val="00776667"/>
    <w:rsid w:val="007843EA"/>
    <w:rsid w:val="0079140B"/>
    <w:rsid w:val="007932F5"/>
    <w:rsid w:val="00796EF7"/>
    <w:rsid w:val="007A08BC"/>
    <w:rsid w:val="007A3557"/>
    <w:rsid w:val="007B1738"/>
    <w:rsid w:val="007C2FA0"/>
    <w:rsid w:val="007C5385"/>
    <w:rsid w:val="007C53FC"/>
    <w:rsid w:val="007D186D"/>
    <w:rsid w:val="007D4EF0"/>
    <w:rsid w:val="007E3450"/>
    <w:rsid w:val="007E384F"/>
    <w:rsid w:val="007E4213"/>
    <w:rsid w:val="007F7D19"/>
    <w:rsid w:val="00805837"/>
    <w:rsid w:val="00826C21"/>
    <w:rsid w:val="00831B55"/>
    <w:rsid w:val="00833727"/>
    <w:rsid w:val="00836D27"/>
    <w:rsid w:val="00841691"/>
    <w:rsid w:val="008509F4"/>
    <w:rsid w:val="008521A2"/>
    <w:rsid w:val="00855146"/>
    <w:rsid w:val="00856ECA"/>
    <w:rsid w:val="00871F7F"/>
    <w:rsid w:val="008739B9"/>
    <w:rsid w:val="00891A5D"/>
    <w:rsid w:val="008930DB"/>
    <w:rsid w:val="00895E03"/>
    <w:rsid w:val="008B103A"/>
    <w:rsid w:val="008B2F3C"/>
    <w:rsid w:val="008C008D"/>
    <w:rsid w:val="008C62DF"/>
    <w:rsid w:val="008D0328"/>
    <w:rsid w:val="008D092A"/>
    <w:rsid w:val="008D270E"/>
    <w:rsid w:val="008E1FB0"/>
    <w:rsid w:val="008E23E0"/>
    <w:rsid w:val="008E4945"/>
    <w:rsid w:val="008F2670"/>
    <w:rsid w:val="008F7D4C"/>
    <w:rsid w:val="0090138B"/>
    <w:rsid w:val="00905ACC"/>
    <w:rsid w:val="0090729F"/>
    <w:rsid w:val="00927526"/>
    <w:rsid w:val="00930EA4"/>
    <w:rsid w:val="009502BE"/>
    <w:rsid w:val="009548C0"/>
    <w:rsid w:val="009644EC"/>
    <w:rsid w:val="00965E66"/>
    <w:rsid w:val="0097131C"/>
    <w:rsid w:val="0097510E"/>
    <w:rsid w:val="009829BA"/>
    <w:rsid w:val="00997847"/>
    <w:rsid w:val="009979F4"/>
    <w:rsid w:val="009A65D5"/>
    <w:rsid w:val="009B07A2"/>
    <w:rsid w:val="009B170E"/>
    <w:rsid w:val="009B2914"/>
    <w:rsid w:val="009B3204"/>
    <w:rsid w:val="009C5703"/>
    <w:rsid w:val="009C79FD"/>
    <w:rsid w:val="009D0EFC"/>
    <w:rsid w:val="009D4A26"/>
    <w:rsid w:val="009E0E92"/>
    <w:rsid w:val="009E3F5A"/>
    <w:rsid w:val="009E4305"/>
    <w:rsid w:val="009E5FAD"/>
    <w:rsid w:val="009F0E09"/>
    <w:rsid w:val="009F213C"/>
    <w:rsid w:val="00A13F20"/>
    <w:rsid w:val="00A21803"/>
    <w:rsid w:val="00A22BE9"/>
    <w:rsid w:val="00A23D48"/>
    <w:rsid w:val="00A26DB3"/>
    <w:rsid w:val="00A35318"/>
    <w:rsid w:val="00A373C8"/>
    <w:rsid w:val="00A3777F"/>
    <w:rsid w:val="00A43C8E"/>
    <w:rsid w:val="00A45504"/>
    <w:rsid w:val="00A5313C"/>
    <w:rsid w:val="00A63547"/>
    <w:rsid w:val="00A6676E"/>
    <w:rsid w:val="00A678DA"/>
    <w:rsid w:val="00A738EA"/>
    <w:rsid w:val="00A8420E"/>
    <w:rsid w:val="00A95247"/>
    <w:rsid w:val="00AA106D"/>
    <w:rsid w:val="00AA115C"/>
    <w:rsid w:val="00AB629B"/>
    <w:rsid w:val="00AC2005"/>
    <w:rsid w:val="00AC44BC"/>
    <w:rsid w:val="00AC4BA2"/>
    <w:rsid w:val="00AD4CCD"/>
    <w:rsid w:val="00AD778C"/>
    <w:rsid w:val="00AD7BE7"/>
    <w:rsid w:val="00AE0AAC"/>
    <w:rsid w:val="00AE1096"/>
    <w:rsid w:val="00AF39D1"/>
    <w:rsid w:val="00AF4831"/>
    <w:rsid w:val="00AF6DF8"/>
    <w:rsid w:val="00B0133E"/>
    <w:rsid w:val="00B055DF"/>
    <w:rsid w:val="00B13990"/>
    <w:rsid w:val="00B17ED7"/>
    <w:rsid w:val="00B22BBD"/>
    <w:rsid w:val="00B25D33"/>
    <w:rsid w:val="00B41BE5"/>
    <w:rsid w:val="00B44D6C"/>
    <w:rsid w:val="00B500B4"/>
    <w:rsid w:val="00B56270"/>
    <w:rsid w:val="00B62633"/>
    <w:rsid w:val="00B653AA"/>
    <w:rsid w:val="00B7286D"/>
    <w:rsid w:val="00B7593B"/>
    <w:rsid w:val="00B80EA4"/>
    <w:rsid w:val="00B81E4A"/>
    <w:rsid w:val="00B83B72"/>
    <w:rsid w:val="00B8758C"/>
    <w:rsid w:val="00B90033"/>
    <w:rsid w:val="00B9413F"/>
    <w:rsid w:val="00BA17E4"/>
    <w:rsid w:val="00BA27BD"/>
    <w:rsid w:val="00BB2E86"/>
    <w:rsid w:val="00BB42A6"/>
    <w:rsid w:val="00BB5008"/>
    <w:rsid w:val="00BB6C8A"/>
    <w:rsid w:val="00BC6E70"/>
    <w:rsid w:val="00BD3E5A"/>
    <w:rsid w:val="00BE7155"/>
    <w:rsid w:val="00BF1B87"/>
    <w:rsid w:val="00BF3C80"/>
    <w:rsid w:val="00C0478C"/>
    <w:rsid w:val="00C157FE"/>
    <w:rsid w:val="00C20B69"/>
    <w:rsid w:val="00C36791"/>
    <w:rsid w:val="00C42E36"/>
    <w:rsid w:val="00C46DA0"/>
    <w:rsid w:val="00C50094"/>
    <w:rsid w:val="00C52E99"/>
    <w:rsid w:val="00C56C06"/>
    <w:rsid w:val="00C7003A"/>
    <w:rsid w:val="00C70A0F"/>
    <w:rsid w:val="00C7652A"/>
    <w:rsid w:val="00C808B5"/>
    <w:rsid w:val="00C93463"/>
    <w:rsid w:val="00C9503F"/>
    <w:rsid w:val="00C95122"/>
    <w:rsid w:val="00CB07CD"/>
    <w:rsid w:val="00CB3546"/>
    <w:rsid w:val="00CC19AD"/>
    <w:rsid w:val="00CC2082"/>
    <w:rsid w:val="00CF68F7"/>
    <w:rsid w:val="00D0128C"/>
    <w:rsid w:val="00D02E79"/>
    <w:rsid w:val="00D1369D"/>
    <w:rsid w:val="00D14B4B"/>
    <w:rsid w:val="00D20041"/>
    <w:rsid w:val="00D21E48"/>
    <w:rsid w:val="00D258B0"/>
    <w:rsid w:val="00D4087A"/>
    <w:rsid w:val="00D40E61"/>
    <w:rsid w:val="00D471AC"/>
    <w:rsid w:val="00D52218"/>
    <w:rsid w:val="00D53951"/>
    <w:rsid w:val="00D549C4"/>
    <w:rsid w:val="00D564A0"/>
    <w:rsid w:val="00D612DE"/>
    <w:rsid w:val="00D7507F"/>
    <w:rsid w:val="00D818EE"/>
    <w:rsid w:val="00DA16AC"/>
    <w:rsid w:val="00DA5517"/>
    <w:rsid w:val="00DA6AFC"/>
    <w:rsid w:val="00DB1745"/>
    <w:rsid w:val="00DE372B"/>
    <w:rsid w:val="00DE4C2B"/>
    <w:rsid w:val="00DF1660"/>
    <w:rsid w:val="00DF3048"/>
    <w:rsid w:val="00DF55F3"/>
    <w:rsid w:val="00E036D8"/>
    <w:rsid w:val="00E04944"/>
    <w:rsid w:val="00E05582"/>
    <w:rsid w:val="00E25C2A"/>
    <w:rsid w:val="00E4275A"/>
    <w:rsid w:val="00E50F8F"/>
    <w:rsid w:val="00E527A6"/>
    <w:rsid w:val="00E54B1F"/>
    <w:rsid w:val="00E56134"/>
    <w:rsid w:val="00E561E2"/>
    <w:rsid w:val="00E6501A"/>
    <w:rsid w:val="00E747BE"/>
    <w:rsid w:val="00E903EB"/>
    <w:rsid w:val="00EA1A79"/>
    <w:rsid w:val="00EB0A6A"/>
    <w:rsid w:val="00EC13DE"/>
    <w:rsid w:val="00ED5E42"/>
    <w:rsid w:val="00EE36F3"/>
    <w:rsid w:val="00F013AD"/>
    <w:rsid w:val="00F02AA1"/>
    <w:rsid w:val="00F051F7"/>
    <w:rsid w:val="00F066B9"/>
    <w:rsid w:val="00F127AC"/>
    <w:rsid w:val="00F12BFA"/>
    <w:rsid w:val="00F20528"/>
    <w:rsid w:val="00F21B95"/>
    <w:rsid w:val="00F25C18"/>
    <w:rsid w:val="00F37A96"/>
    <w:rsid w:val="00F4216D"/>
    <w:rsid w:val="00F54D7D"/>
    <w:rsid w:val="00F616DC"/>
    <w:rsid w:val="00F623D1"/>
    <w:rsid w:val="00F7203D"/>
    <w:rsid w:val="00F870AB"/>
    <w:rsid w:val="00F871BC"/>
    <w:rsid w:val="00F94521"/>
    <w:rsid w:val="00FA0E32"/>
    <w:rsid w:val="00FA160E"/>
    <w:rsid w:val="00FA635F"/>
    <w:rsid w:val="00FA7078"/>
    <w:rsid w:val="00FB527C"/>
    <w:rsid w:val="00FC2799"/>
    <w:rsid w:val="00FC3527"/>
    <w:rsid w:val="00FD11D8"/>
    <w:rsid w:val="00FE0478"/>
    <w:rsid w:val="00FE3D94"/>
    <w:rsid w:val="00FE3F25"/>
    <w:rsid w:val="00FE45BC"/>
    <w:rsid w:val="00FE57F6"/>
    <w:rsid w:val="00FE64AB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  <w:style w:type="paragraph" w:styleId="NormalWeb">
    <w:name w:val="Normal (Web)"/>
    <w:basedOn w:val="Normal"/>
    <w:uiPriority w:val="99"/>
    <w:unhideWhenUsed/>
    <w:rsid w:val="00BB2E8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1D56"/>
    <w:pPr>
      <w:ind w:left="720"/>
      <w:contextualSpacing/>
    </w:pPr>
  </w:style>
  <w:style w:type="paragraph" w:styleId="SemEspaamento">
    <w:name w:val="No Spacing"/>
    <w:uiPriority w:val="1"/>
    <w:qFormat/>
    <w:rsid w:val="00524F8F"/>
  </w:style>
  <w:style w:type="paragraph" w:customStyle="1" w:styleId="Contedodatabela">
    <w:name w:val="Conteúdo da tabela"/>
    <w:basedOn w:val="Normal"/>
    <w:rsid w:val="009644EC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1A7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38AD-B069-474A-A5B3-9CC08E4A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15</cp:revision>
  <cp:lastPrinted>2016-08-30T19:59:00Z</cp:lastPrinted>
  <dcterms:created xsi:type="dcterms:W3CDTF">2016-08-30T19:33:00Z</dcterms:created>
  <dcterms:modified xsi:type="dcterms:W3CDTF">2016-09-16T20:32:00Z</dcterms:modified>
</cp:coreProperties>
</file>